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BD918C" w14:textId="7BF15968" w:rsidR="00C968D9" w:rsidRDefault="00C968D9" w:rsidP="00187B66">
      <w:pPr>
        <w:spacing w:before="120" w:after="120" w:line="276" w:lineRule="auto"/>
        <w:ind w:right="-24"/>
        <w:jc w:val="center"/>
        <w:rPr>
          <w:rFonts w:ascii="Times New Roman" w:hAnsi="Times New Roman" w:cs="Times New Roman"/>
          <w:b/>
          <w:sz w:val="32"/>
          <w:szCs w:val="32"/>
        </w:rPr>
      </w:pPr>
      <w:r w:rsidRPr="00505E07">
        <w:rPr>
          <w:rFonts w:ascii="Times New Roman" w:hAnsi="Times New Roman" w:cs="Times New Roman"/>
          <w:b/>
          <w:sz w:val="32"/>
          <w:szCs w:val="32"/>
        </w:rPr>
        <w:t>SMLOUVA O POSKYTOVÁNÍ SLUŽEB</w:t>
      </w:r>
    </w:p>
    <w:p w14:paraId="4C6051E0" w14:textId="4C0C96C4" w:rsidR="00187B66" w:rsidRPr="00505E07" w:rsidRDefault="00187B66" w:rsidP="00187B66">
      <w:pPr>
        <w:spacing w:before="120" w:after="120" w:line="276" w:lineRule="auto"/>
        <w:jc w:val="center"/>
        <w:rPr>
          <w:rFonts w:ascii="Times New Roman" w:hAnsi="Times New Roman" w:cs="Times New Roman"/>
          <w:b/>
          <w:sz w:val="32"/>
          <w:szCs w:val="32"/>
        </w:rPr>
      </w:pPr>
      <w:r w:rsidRPr="00AE0ECB">
        <w:rPr>
          <w:rFonts w:ascii="Times New Roman" w:hAnsi="Times New Roman" w:cs="Times New Roman"/>
          <w:b/>
          <w:sz w:val="32"/>
          <w:szCs w:val="32"/>
        </w:rPr>
        <w:t>„</w:t>
      </w:r>
      <w:bookmarkStart w:id="0" w:name="_Hlk172453287"/>
      <w:bookmarkStart w:id="1" w:name="_Hlk100493935"/>
      <w:bookmarkStart w:id="2" w:name="_Hlk100731281"/>
      <w:bookmarkStart w:id="3" w:name="_Hlk163896350"/>
      <w:r w:rsidR="00F7101E" w:rsidRPr="00F7101E">
        <w:rPr>
          <w:rFonts w:ascii="Times New Roman" w:hAnsi="Times New Roman" w:cs="Times New Roman"/>
          <w:b/>
          <w:iCs/>
          <w:kern w:val="1"/>
          <w:sz w:val="24"/>
          <w:szCs w:val="24"/>
          <w:lang w:eastAsia="ar-SA"/>
        </w:rPr>
        <w:t>Provoz Aplikace – moduly majetkoprávní, vizuální diagnostika a pasport silničního majetku v Pardubickém kraji, r. 2024-2026</w:t>
      </w:r>
      <w:bookmarkEnd w:id="0"/>
      <w:bookmarkEnd w:id="1"/>
      <w:bookmarkEnd w:id="2"/>
      <w:bookmarkEnd w:id="3"/>
      <w:r w:rsidRPr="00AE0ECB">
        <w:rPr>
          <w:rFonts w:ascii="Times New Roman" w:hAnsi="Times New Roman" w:cs="Times New Roman"/>
          <w:b/>
          <w:sz w:val="32"/>
          <w:szCs w:val="32"/>
        </w:rPr>
        <w:t>“</w:t>
      </w:r>
    </w:p>
    <w:p w14:paraId="12859123" w14:textId="0D9EC4AF" w:rsidR="00C968D9" w:rsidRPr="00B550D4" w:rsidRDefault="00C968D9" w:rsidP="00C968D9">
      <w:pPr>
        <w:spacing w:after="0" w:line="276" w:lineRule="auto"/>
        <w:jc w:val="center"/>
        <w:rPr>
          <w:rFonts w:ascii="Times New Roman" w:hAnsi="Times New Roman" w:cs="Times New Roman"/>
          <w:sz w:val="24"/>
          <w:szCs w:val="24"/>
        </w:rPr>
      </w:pPr>
      <w:r w:rsidRPr="00B550D4">
        <w:rPr>
          <w:rFonts w:ascii="Times New Roman" w:hAnsi="Times New Roman" w:cs="Times New Roman"/>
          <w:sz w:val="24"/>
          <w:szCs w:val="24"/>
        </w:rPr>
        <w:t xml:space="preserve">Číslo smlouvy </w:t>
      </w:r>
      <w:r w:rsidRPr="006E03AC">
        <w:rPr>
          <w:rFonts w:ascii="Times New Roman" w:hAnsi="Times New Roman" w:cs="Times New Roman"/>
          <w:sz w:val="24"/>
          <w:szCs w:val="24"/>
        </w:rPr>
        <w:t>Objednatele:</w:t>
      </w:r>
      <w:r w:rsidR="00D64D8A" w:rsidRPr="006E03AC">
        <w:rPr>
          <w:rFonts w:ascii="Times New Roman" w:hAnsi="Times New Roman" w:cs="Times New Roman"/>
          <w:sz w:val="24"/>
          <w:szCs w:val="24"/>
        </w:rPr>
        <w:t xml:space="preserve"> </w:t>
      </w:r>
      <w:r w:rsidR="00D64D8A" w:rsidRPr="006E03AC">
        <w:rPr>
          <w:rFonts w:ascii="Times New Roman" w:hAnsi="Times New Roman" w:cs="Times New Roman"/>
          <w:b/>
          <w:bCs/>
          <w:sz w:val="24"/>
          <w:szCs w:val="24"/>
        </w:rPr>
        <w:t>SMLO-</w:t>
      </w:r>
      <w:r w:rsidR="006E03AC" w:rsidRPr="006E03AC">
        <w:rPr>
          <w:rFonts w:ascii="Times New Roman" w:hAnsi="Times New Roman" w:cs="Times New Roman"/>
          <w:b/>
          <w:bCs/>
          <w:sz w:val="24"/>
          <w:szCs w:val="24"/>
        </w:rPr>
        <w:t>316</w:t>
      </w:r>
      <w:r w:rsidR="00D64D8A" w:rsidRPr="006E03AC">
        <w:rPr>
          <w:rFonts w:ascii="Times New Roman" w:hAnsi="Times New Roman" w:cs="Times New Roman"/>
          <w:b/>
          <w:bCs/>
          <w:sz w:val="24"/>
          <w:szCs w:val="24"/>
        </w:rPr>
        <w:t>/</w:t>
      </w:r>
      <w:r w:rsidR="006E03AC" w:rsidRPr="006E03AC">
        <w:rPr>
          <w:rFonts w:ascii="Times New Roman" w:hAnsi="Times New Roman" w:cs="Times New Roman"/>
          <w:b/>
          <w:bCs/>
          <w:sz w:val="24"/>
          <w:szCs w:val="24"/>
        </w:rPr>
        <w:t>1153</w:t>
      </w:r>
      <w:r w:rsidR="00DC10AD" w:rsidRPr="006E03AC">
        <w:rPr>
          <w:rFonts w:ascii="Times New Roman" w:hAnsi="Times New Roman" w:cs="Times New Roman"/>
          <w:b/>
          <w:bCs/>
          <w:sz w:val="24"/>
          <w:szCs w:val="24"/>
        </w:rPr>
        <w:t>/OST/20/202</w:t>
      </w:r>
      <w:r w:rsidR="00EE2673" w:rsidRPr="006E03AC">
        <w:rPr>
          <w:rFonts w:ascii="Times New Roman" w:hAnsi="Times New Roman" w:cs="Times New Roman"/>
          <w:b/>
          <w:bCs/>
          <w:sz w:val="24"/>
          <w:szCs w:val="24"/>
        </w:rPr>
        <w:t>4</w:t>
      </w:r>
    </w:p>
    <w:p w14:paraId="720E25DD" w14:textId="1F36ECE7" w:rsidR="00C968D9" w:rsidRDefault="00187B66" w:rsidP="00C968D9">
      <w:pPr>
        <w:spacing w:after="0" w:line="276" w:lineRule="auto"/>
        <w:jc w:val="center"/>
        <w:rPr>
          <w:rFonts w:ascii="Times New Roman" w:hAnsi="Times New Roman" w:cs="Times New Roman"/>
          <w:sz w:val="24"/>
          <w:szCs w:val="24"/>
        </w:rPr>
      </w:pPr>
      <w:r>
        <w:rPr>
          <w:rFonts w:ascii="Times New Roman" w:hAnsi="Times New Roman" w:cs="Times New Roman"/>
          <w:sz w:val="24"/>
          <w:szCs w:val="24"/>
        </w:rPr>
        <w:t>OV2-</w:t>
      </w:r>
      <w:r w:rsidRPr="00187B66">
        <w:rPr>
          <w:rFonts w:ascii="Times New Roman" w:hAnsi="Times New Roman" w:cs="Times New Roman"/>
          <w:b/>
          <w:bCs/>
          <w:sz w:val="24"/>
          <w:szCs w:val="24"/>
        </w:rPr>
        <w:t>xxxx/2024</w:t>
      </w:r>
    </w:p>
    <w:p w14:paraId="28597791" w14:textId="77777777" w:rsidR="00187B66" w:rsidRDefault="00187B66" w:rsidP="00C968D9">
      <w:pPr>
        <w:spacing w:after="0" w:line="276" w:lineRule="auto"/>
        <w:jc w:val="center"/>
        <w:rPr>
          <w:rFonts w:ascii="Times New Roman" w:hAnsi="Times New Roman" w:cs="Times New Roman"/>
          <w:sz w:val="24"/>
          <w:szCs w:val="24"/>
        </w:rPr>
      </w:pPr>
    </w:p>
    <w:p w14:paraId="70000165" w14:textId="5829EBBF" w:rsidR="00187B66" w:rsidRPr="00187B66" w:rsidRDefault="00187B66" w:rsidP="00187B66">
      <w:pPr>
        <w:spacing w:after="0" w:line="276" w:lineRule="auto"/>
        <w:jc w:val="center"/>
        <w:rPr>
          <w:rFonts w:ascii="Times New Roman" w:hAnsi="Times New Roman" w:cs="Times New Roman"/>
          <w:sz w:val="24"/>
          <w:szCs w:val="24"/>
        </w:rPr>
      </w:pPr>
      <w:r w:rsidRPr="00187B66">
        <w:rPr>
          <w:rFonts w:ascii="Times New Roman" w:hAnsi="Times New Roman" w:cs="Times New Roman"/>
          <w:sz w:val="24"/>
          <w:szCs w:val="24"/>
        </w:rPr>
        <w:t xml:space="preserve">Tuto SMLOUVU O </w:t>
      </w:r>
      <w:r w:rsidR="00362DAA">
        <w:rPr>
          <w:rFonts w:ascii="Times New Roman" w:hAnsi="Times New Roman" w:cs="Times New Roman"/>
          <w:sz w:val="24"/>
          <w:szCs w:val="24"/>
        </w:rPr>
        <w:t>POSKYTOVÁNÍ SLUŽEB</w:t>
      </w:r>
      <w:r w:rsidRPr="00187B66">
        <w:rPr>
          <w:rFonts w:ascii="Times New Roman" w:hAnsi="Times New Roman" w:cs="Times New Roman"/>
          <w:sz w:val="24"/>
          <w:szCs w:val="24"/>
        </w:rPr>
        <w:t xml:space="preserve"> (dále jen „Smlouva“) uzavřely podle ustanovení § </w:t>
      </w:r>
      <w:r w:rsidR="00362DAA">
        <w:rPr>
          <w:rFonts w:ascii="Times New Roman" w:hAnsi="Times New Roman" w:cs="Times New Roman"/>
          <w:sz w:val="24"/>
          <w:szCs w:val="24"/>
        </w:rPr>
        <w:t>1746</w:t>
      </w:r>
      <w:r w:rsidRPr="00187B66">
        <w:rPr>
          <w:rFonts w:ascii="Times New Roman" w:hAnsi="Times New Roman" w:cs="Times New Roman"/>
          <w:sz w:val="24"/>
          <w:szCs w:val="24"/>
        </w:rPr>
        <w:t xml:space="preserve"> </w:t>
      </w:r>
      <w:r w:rsidR="00AB0886">
        <w:rPr>
          <w:rFonts w:ascii="Times New Roman" w:hAnsi="Times New Roman" w:cs="Times New Roman"/>
          <w:sz w:val="24"/>
          <w:szCs w:val="24"/>
        </w:rPr>
        <w:t xml:space="preserve"> odst. 2 </w:t>
      </w:r>
      <w:r w:rsidRPr="00187B66">
        <w:rPr>
          <w:rFonts w:ascii="Times New Roman" w:hAnsi="Times New Roman" w:cs="Times New Roman"/>
          <w:sz w:val="24"/>
          <w:szCs w:val="24"/>
        </w:rPr>
        <w:t xml:space="preserve">a násl., zákona č. 89/2012, , </w:t>
      </w:r>
      <w:r w:rsidR="00B935F9">
        <w:rPr>
          <w:rFonts w:ascii="Times New Roman" w:hAnsi="Times New Roman" w:cs="Times New Roman"/>
          <w:sz w:val="24"/>
          <w:szCs w:val="24"/>
        </w:rPr>
        <w:t xml:space="preserve">tyto </w:t>
      </w:r>
      <w:r w:rsidRPr="00187B66">
        <w:rPr>
          <w:rFonts w:ascii="Times New Roman" w:hAnsi="Times New Roman" w:cs="Times New Roman"/>
          <w:sz w:val="24"/>
          <w:szCs w:val="24"/>
        </w:rPr>
        <w:t>strany</w:t>
      </w:r>
      <w:r w:rsidR="00B935F9">
        <w:rPr>
          <w:rFonts w:ascii="Times New Roman" w:hAnsi="Times New Roman" w:cs="Times New Roman"/>
          <w:sz w:val="24"/>
          <w:szCs w:val="24"/>
        </w:rPr>
        <w:t>:</w:t>
      </w:r>
    </w:p>
    <w:p w14:paraId="617F7632" w14:textId="6A6D26BF" w:rsidR="00C968D9" w:rsidRDefault="00C968D9" w:rsidP="00C968D9">
      <w:pPr>
        <w:spacing w:after="0" w:line="276" w:lineRule="auto"/>
        <w:rPr>
          <w:rFonts w:ascii="Times New Roman" w:hAnsi="Times New Roman" w:cs="Times New Roman"/>
          <w:sz w:val="24"/>
          <w:szCs w:val="24"/>
        </w:rPr>
      </w:pPr>
    </w:p>
    <w:p w14:paraId="00715F44" w14:textId="77777777" w:rsidR="00E34A22" w:rsidRDefault="00E34A22" w:rsidP="00C968D9">
      <w:pPr>
        <w:spacing w:after="0" w:line="276" w:lineRule="auto"/>
        <w:rPr>
          <w:rFonts w:ascii="Times New Roman" w:hAnsi="Times New Roman" w:cs="Times New Roman"/>
          <w:sz w:val="24"/>
          <w:szCs w:val="24"/>
        </w:rPr>
      </w:pPr>
    </w:p>
    <w:p w14:paraId="78745A41" w14:textId="6C26167E" w:rsidR="0031181E" w:rsidRPr="00A55181" w:rsidRDefault="0031181E" w:rsidP="00C968D9">
      <w:pPr>
        <w:spacing w:after="0" w:line="276" w:lineRule="auto"/>
        <w:rPr>
          <w:rFonts w:ascii="Times New Roman" w:hAnsi="Times New Roman" w:cs="Times New Roman"/>
          <w:sz w:val="24"/>
          <w:szCs w:val="24"/>
        </w:rPr>
      </w:pPr>
      <w:r w:rsidRPr="00304E4C">
        <w:rPr>
          <w:rFonts w:ascii="Times New Roman" w:hAnsi="Times New Roman" w:cs="Times New Roman"/>
          <w:sz w:val="24"/>
          <w:szCs w:val="24"/>
        </w:rPr>
        <w:t>Název společnosti:</w:t>
      </w:r>
      <w:r w:rsidR="00304E4C" w:rsidRPr="00304E4C">
        <w:rPr>
          <w:rFonts w:ascii="Times New Roman" w:hAnsi="Times New Roman" w:cs="Times New Roman"/>
          <w:sz w:val="24"/>
          <w:szCs w:val="24"/>
        </w:rPr>
        <w:t xml:space="preserve"> </w:t>
      </w:r>
      <w:r w:rsidR="00304E4C" w:rsidRPr="00187B66">
        <w:rPr>
          <w:rFonts w:ascii="Times New Roman" w:hAnsi="Times New Roman" w:cs="Times New Roman"/>
          <w:b/>
          <w:bCs/>
          <w:sz w:val="24"/>
          <w:szCs w:val="24"/>
        </w:rPr>
        <w:t>Správa a údržba silnic Pardubického kraje</w:t>
      </w:r>
      <w:r w:rsidR="00F84207">
        <w:rPr>
          <w:rFonts w:ascii="Times New Roman" w:hAnsi="Times New Roman" w:cs="Times New Roman"/>
          <w:sz w:val="24"/>
          <w:szCs w:val="24"/>
        </w:rPr>
        <w:t xml:space="preserve">, </w:t>
      </w:r>
      <w:r w:rsidR="00A55181" w:rsidRPr="00A55181">
        <w:rPr>
          <w:rFonts w:ascii="Times New Roman" w:eastAsia="Arial" w:hAnsi="Times New Roman" w:cs="Times New Roman"/>
          <w:color w:val="333333"/>
          <w:sz w:val="24"/>
          <w:szCs w:val="24"/>
        </w:rPr>
        <w:t>zapsan</w:t>
      </w:r>
      <w:r w:rsidR="00A55181" w:rsidRPr="00A55181">
        <w:rPr>
          <w:rFonts w:ascii="Times New Roman" w:eastAsia="Arial" w:hAnsi="Times New Roman" w:cs="Times New Roman"/>
          <w:sz w:val="24"/>
          <w:szCs w:val="24"/>
        </w:rPr>
        <w:t xml:space="preserve">á v obchodním rejstříku, vedeném Krajským soudem v Hradci Králové, oddíl </w:t>
      </w:r>
      <w:proofErr w:type="spellStart"/>
      <w:r w:rsidR="00A55181" w:rsidRPr="00A55181">
        <w:rPr>
          <w:rFonts w:ascii="Times New Roman" w:eastAsia="Arial" w:hAnsi="Times New Roman" w:cs="Times New Roman"/>
          <w:sz w:val="24"/>
          <w:szCs w:val="24"/>
        </w:rPr>
        <w:t>Pr</w:t>
      </w:r>
      <w:proofErr w:type="spellEnd"/>
      <w:r w:rsidR="00A55181" w:rsidRPr="00A55181">
        <w:rPr>
          <w:rFonts w:ascii="Times New Roman" w:eastAsia="Arial" w:hAnsi="Times New Roman" w:cs="Times New Roman"/>
          <w:sz w:val="24"/>
          <w:szCs w:val="24"/>
        </w:rPr>
        <w:t>, vložka 162</w:t>
      </w:r>
    </w:p>
    <w:p w14:paraId="29000709" w14:textId="619EC4FB"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se sídlem</w:t>
      </w:r>
      <w:r w:rsidR="00304E4C">
        <w:rPr>
          <w:rFonts w:ascii="Times New Roman" w:hAnsi="Times New Roman" w:cs="Times New Roman"/>
          <w:sz w:val="24"/>
          <w:szCs w:val="24"/>
        </w:rPr>
        <w:t>: Doubravice 98, 533 53 Pardubice</w:t>
      </w:r>
      <w:r w:rsidRPr="002D37C5">
        <w:rPr>
          <w:rFonts w:ascii="Times New Roman" w:hAnsi="Times New Roman" w:cs="Times New Roman"/>
          <w:sz w:val="24"/>
          <w:szCs w:val="24"/>
        </w:rPr>
        <w:tab/>
      </w:r>
    </w:p>
    <w:p w14:paraId="011AAC21" w14:textId="3EAF3863" w:rsidR="00C968D9" w:rsidRPr="002D37C5" w:rsidRDefault="00C968D9" w:rsidP="00C968D9">
      <w:pPr>
        <w:tabs>
          <w:tab w:val="left" w:pos="3969"/>
        </w:tabs>
        <w:spacing w:after="0" w:line="276" w:lineRule="auto"/>
        <w:rPr>
          <w:rFonts w:ascii="Times New Roman" w:hAnsi="Times New Roman" w:cs="Times New Roman"/>
          <w:sz w:val="24"/>
          <w:szCs w:val="24"/>
        </w:rPr>
      </w:pPr>
      <w:r>
        <w:rPr>
          <w:rFonts w:ascii="Times New Roman" w:hAnsi="Times New Roman" w:cs="Times New Roman"/>
          <w:sz w:val="24"/>
          <w:szCs w:val="24"/>
        </w:rPr>
        <w:t xml:space="preserve">IČO: </w:t>
      </w:r>
      <w:r w:rsidR="00304E4C">
        <w:rPr>
          <w:rFonts w:ascii="Times New Roman" w:hAnsi="Times New Roman" w:cs="Times New Roman"/>
          <w:sz w:val="24"/>
          <w:szCs w:val="24"/>
        </w:rPr>
        <w:t>000 85 031</w:t>
      </w:r>
      <w:r>
        <w:rPr>
          <w:rFonts w:ascii="Times New Roman" w:hAnsi="Times New Roman" w:cs="Times New Roman"/>
          <w:sz w:val="24"/>
          <w:szCs w:val="24"/>
        </w:rPr>
        <w:tab/>
      </w:r>
    </w:p>
    <w:p w14:paraId="774A28E1" w14:textId="38ACD42B"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DIČ: </w:t>
      </w:r>
      <w:r w:rsidR="00304E4C">
        <w:rPr>
          <w:rFonts w:ascii="Times New Roman" w:hAnsi="Times New Roman" w:cs="Times New Roman"/>
          <w:sz w:val="24"/>
          <w:szCs w:val="24"/>
        </w:rPr>
        <w:t>CZ 000 85 031</w:t>
      </w:r>
      <w:r w:rsidRPr="002D37C5">
        <w:rPr>
          <w:rFonts w:ascii="Times New Roman" w:hAnsi="Times New Roman" w:cs="Times New Roman"/>
          <w:sz w:val="24"/>
          <w:szCs w:val="24"/>
        </w:rPr>
        <w:tab/>
      </w:r>
    </w:p>
    <w:p w14:paraId="730F3719" w14:textId="22D234BA"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právní forma: </w:t>
      </w:r>
      <w:r w:rsidR="00304E4C">
        <w:rPr>
          <w:rFonts w:ascii="Times New Roman" w:hAnsi="Times New Roman" w:cs="Times New Roman"/>
          <w:sz w:val="24"/>
          <w:szCs w:val="24"/>
        </w:rPr>
        <w:t>příspěvková organizace</w:t>
      </w:r>
      <w:r w:rsidRPr="002D37C5">
        <w:rPr>
          <w:rFonts w:ascii="Times New Roman" w:hAnsi="Times New Roman" w:cs="Times New Roman"/>
          <w:sz w:val="24"/>
          <w:szCs w:val="24"/>
        </w:rPr>
        <w:tab/>
      </w:r>
    </w:p>
    <w:p w14:paraId="29C1AD19" w14:textId="2DCD5118"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bankovní spojení:</w:t>
      </w:r>
      <w:r w:rsidR="00304E4C">
        <w:rPr>
          <w:rFonts w:ascii="Times New Roman" w:hAnsi="Times New Roman" w:cs="Times New Roman"/>
          <w:sz w:val="24"/>
          <w:szCs w:val="24"/>
        </w:rPr>
        <w:t xml:space="preserve"> ČS a.s. Pardubice, 27-1206774399/0800</w:t>
      </w:r>
      <w:r w:rsidRPr="002D37C5">
        <w:rPr>
          <w:rFonts w:ascii="Times New Roman" w:hAnsi="Times New Roman" w:cs="Times New Roman"/>
          <w:sz w:val="24"/>
          <w:szCs w:val="24"/>
        </w:rPr>
        <w:tab/>
      </w:r>
    </w:p>
    <w:p w14:paraId="061A6B08" w14:textId="6E2F145F" w:rsidR="00C968D9" w:rsidRPr="00B550D4"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zastoupeno:</w:t>
      </w:r>
      <w:r w:rsidR="00304E4C">
        <w:rPr>
          <w:rFonts w:ascii="Times New Roman" w:hAnsi="Times New Roman" w:cs="Times New Roman"/>
          <w:sz w:val="24"/>
          <w:szCs w:val="24"/>
        </w:rPr>
        <w:t xml:space="preserve"> Ing. </w:t>
      </w:r>
      <w:r w:rsidR="00EE2673">
        <w:rPr>
          <w:rFonts w:ascii="Times New Roman" w:hAnsi="Times New Roman" w:cs="Times New Roman"/>
          <w:sz w:val="24"/>
          <w:szCs w:val="24"/>
        </w:rPr>
        <w:t>Zdeňkem Vašákem</w:t>
      </w:r>
      <w:r w:rsidR="00304E4C">
        <w:rPr>
          <w:rFonts w:ascii="Times New Roman" w:hAnsi="Times New Roman" w:cs="Times New Roman"/>
          <w:sz w:val="24"/>
          <w:szCs w:val="24"/>
        </w:rPr>
        <w:t>, ředitelem organizace</w:t>
      </w:r>
      <w:r w:rsidRPr="002D37C5">
        <w:rPr>
          <w:rFonts w:ascii="Times New Roman" w:hAnsi="Times New Roman" w:cs="Times New Roman"/>
          <w:sz w:val="24"/>
          <w:szCs w:val="24"/>
        </w:rPr>
        <w:tab/>
      </w:r>
    </w:p>
    <w:p w14:paraId="15B29DFD" w14:textId="77777777" w:rsidR="008A5963" w:rsidRPr="008A5963" w:rsidRDefault="00C968D9" w:rsidP="008A5963">
      <w:pPr>
        <w:tabs>
          <w:tab w:val="left" w:pos="3969"/>
        </w:tabs>
        <w:spacing w:after="0" w:line="276" w:lineRule="auto"/>
        <w:rPr>
          <w:rFonts w:ascii="Times New Roman" w:hAnsi="Times New Roman" w:cs="Times New Roman"/>
          <w:sz w:val="24"/>
          <w:szCs w:val="24"/>
        </w:rPr>
      </w:pPr>
      <w:r w:rsidRPr="00BF6719">
        <w:rPr>
          <w:rFonts w:ascii="Times New Roman" w:hAnsi="Times New Roman" w:cs="Times New Roman"/>
          <w:sz w:val="24"/>
          <w:szCs w:val="24"/>
        </w:rPr>
        <w:t xml:space="preserve">osoba oprávněná k podpisu smlouvy: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8526D8">
        <w:rPr>
          <w:rFonts w:ascii="Times New Roman" w:hAnsi="Times New Roman" w:cs="Times New Roman"/>
          <w:sz w:val="24"/>
          <w:szCs w:val="24"/>
        </w:rPr>
        <w:t xml:space="preserve">, </w:t>
      </w:r>
      <w:r w:rsidR="008A5963" w:rsidRPr="008A5963">
        <w:rPr>
          <w:rFonts w:ascii="Times New Roman" w:hAnsi="Times New Roman" w:cs="Times New Roman"/>
          <w:sz w:val="24"/>
          <w:szCs w:val="24"/>
        </w:rPr>
        <w:t>Ing. Jiří Synek, 1. zástupce statutárního orgánu organizace na základě pověření</w:t>
      </w:r>
    </w:p>
    <w:p w14:paraId="20792D3B" w14:textId="31512BE6"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kontaktní </w:t>
      </w:r>
      <w:r w:rsidRPr="00623C3D">
        <w:rPr>
          <w:rFonts w:ascii="Times New Roman" w:hAnsi="Times New Roman" w:cs="Times New Roman"/>
          <w:sz w:val="24"/>
          <w:szCs w:val="24"/>
        </w:rPr>
        <w:t>osoba ve věcech smluvních</w:t>
      </w:r>
      <w:r w:rsidRPr="002D37C5">
        <w:rPr>
          <w:rFonts w:ascii="Times New Roman" w:hAnsi="Times New Roman" w:cs="Times New Roman"/>
          <w:sz w:val="24"/>
          <w:szCs w:val="24"/>
        </w:rPr>
        <w:t>:</w:t>
      </w:r>
      <w:r w:rsidR="00EE2673">
        <w:rPr>
          <w:rFonts w:ascii="Times New Roman" w:hAnsi="Times New Roman" w:cs="Times New Roman"/>
          <w:sz w:val="24"/>
          <w:szCs w:val="24"/>
        </w:rPr>
        <w:t xml:space="preserve"> </w:t>
      </w:r>
      <w:r w:rsidR="00304E4C">
        <w:rPr>
          <w:rFonts w:ascii="Times New Roman" w:hAnsi="Times New Roman" w:cs="Times New Roman"/>
          <w:sz w:val="24"/>
          <w:szCs w:val="24"/>
        </w:rPr>
        <w:t xml:space="preserve">Ing. </w:t>
      </w:r>
      <w:r w:rsidR="00EE2673">
        <w:rPr>
          <w:rFonts w:ascii="Times New Roman" w:hAnsi="Times New Roman" w:cs="Times New Roman"/>
          <w:sz w:val="24"/>
          <w:szCs w:val="24"/>
        </w:rPr>
        <w:t>Zdeněk Vašák</w:t>
      </w:r>
      <w:r w:rsidR="00304E4C">
        <w:rPr>
          <w:rFonts w:ascii="Times New Roman" w:hAnsi="Times New Roman" w:cs="Times New Roman"/>
          <w:sz w:val="24"/>
          <w:szCs w:val="24"/>
        </w:rPr>
        <w:t>, ředitel organizace</w:t>
      </w:r>
      <w:r w:rsidR="00763383">
        <w:rPr>
          <w:rFonts w:ascii="Times New Roman" w:hAnsi="Times New Roman" w:cs="Times New Roman"/>
          <w:sz w:val="24"/>
          <w:szCs w:val="24"/>
        </w:rPr>
        <w:t>,</w:t>
      </w:r>
    </w:p>
    <w:p w14:paraId="63C9028E" w14:textId="0E465575"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1" w:history="1">
        <w:r w:rsidR="00EE2673" w:rsidRPr="00354342">
          <w:rPr>
            <w:rStyle w:val="Hypertextovodkaz"/>
            <w:rFonts w:ascii="Times New Roman" w:hAnsi="Times New Roman" w:cs="Times New Roman"/>
            <w:sz w:val="24"/>
            <w:szCs w:val="24"/>
          </w:rPr>
          <w:t>zdenek.vasak@suspk.cz</w:t>
        </w:r>
      </w:hyperlink>
      <w:r w:rsidR="00E44F0E">
        <w:rPr>
          <w:rFonts w:ascii="Times New Roman" w:hAnsi="Times New Roman" w:cs="Times New Roman"/>
          <w:sz w:val="24"/>
          <w:szCs w:val="24"/>
        </w:rPr>
        <w:tab/>
      </w:r>
      <w:r w:rsidRPr="002D37C5">
        <w:rPr>
          <w:rFonts w:ascii="Times New Roman" w:hAnsi="Times New Roman" w:cs="Times New Roman"/>
          <w:sz w:val="24"/>
          <w:szCs w:val="24"/>
        </w:rPr>
        <w:tab/>
      </w:r>
    </w:p>
    <w:p w14:paraId="3173DE6C" w14:textId="63D591AF"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tel:</w:t>
      </w:r>
      <w:r w:rsidR="00304E4C">
        <w:rPr>
          <w:rFonts w:ascii="Times New Roman" w:hAnsi="Times New Roman" w:cs="Times New Roman"/>
          <w:sz w:val="24"/>
          <w:szCs w:val="24"/>
        </w:rPr>
        <w:t xml:space="preserve"> 466 052 711</w:t>
      </w:r>
      <w:r w:rsidRPr="002D37C5">
        <w:rPr>
          <w:rFonts w:ascii="Times New Roman" w:hAnsi="Times New Roman" w:cs="Times New Roman"/>
          <w:sz w:val="24"/>
          <w:szCs w:val="24"/>
        </w:rPr>
        <w:tab/>
      </w:r>
    </w:p>
    <w:p w14:paraId="4528B119" w14:textId="6B43F062"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kontaktn</w:t>
      </w:r>
      <w:r>
        <w:rPr>
          <w:rFonts w:ascii="Times New Roman" w:hAnsi="Times New Roman" w:cs="Times New Roman"/>
          <w:sz w:val="24"/>
          <w:szCs w:val="24"/>
        </w:rPr>
        <w:t>í osoba ve věcech technických:</w:t>
      </w:r>
      <w:r>
        <w:rPr>
          <w:rFonts w:ascii="Times New Roman" w:hAnsi="Times New Roman" w:cs="Times New Roman"/>
          <w:sz w:val="24"/>
          <w:szCs w:val="24"/>
        </w:rPr>
        <w:tab/>
      </w:r>
      <w:r w:rsidR="00304E4C">
        <w:rPr>
          <w:rFonts w:ascii="Times New Roman" w:hAnsi="Times New Roman" w:cs="Times New Roman"/>
          <w:sz w:val="24"/>
          <w:szCs w:val="24"/>
        </w:rPr>
        <w:t>Ing. Jiří Synek, náměstek</w:t>
      </w:r>
      <w:r w:rsidR="00763383">
        <w:rPr>
          <w:rFonts w:ascii="Times New Roman" w:hAnsi="Times New Roman" w:cs="Times New Roman"/>
          <w:sz w:val="24"/>
          <w:szCs w:val="24"/>
        </w:rPr>
        <w:t xml:space="preserve"> pro výstavbu</w:t>
      </w:r>
    </w:p>
    <w:p w14:paraId="451EDA15" w14:textId="55CEF3D3" w:rsidR="00C968D9" w:rsidRPr="00623C3D"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e-mail:</w:t>
      </w:r>
      <w:r w:rsidR="00304E4C">
        <w:rPr>
          <w:rFonts w:ascii="Times New Roman" w:hAnsi="Times New Roman" w:cs="Times New Roman"/>
          <w:sz w:val="24"/>
          <w:szCs w:val="24"/>
        </w:rPr>
        <w:t xml:space="preserve"> </w:t>
      </w:r>
      <w:hyperlink r:id="rId12" w:history="1">
        <w:r w:rsidR="00E44F0E" w:rsidRPr="00C873B3">
          <w:rPr>
            <w:rStyle w:val="Hypertextovodkaz"/>
            <w:rFonts w:ascii="Times New Roman" w:hAnsi="Times New Roman" w:cs="Times New Roman"/>
            <w:sz w:val="24"/>
            <w:szCs w:val="24"/>
          </w:rPr>
          <w:t>jiri.synek@suspk.cz</w:t>
        </w:r>
      </w:hyperlink>
      <w:r w:rsidR="00E44F0E">
        <w:rPr>
          <w:rFonts w:ascii="Times New Roman" w:hAnsi="Times New Roman" w:cs="Times New Roman"/>
          <w:sz w:val="24"/>
          <w:szCs w:val="24"/>
        </w:rPr>
        <w:tab/>
      </w:r>
      <w:r w:rsidRPr="00623C3D">
        <w:rPr>
          <w:rFonts w:ascii="Times New Roman" w:hAnsi="Times New Roman" w:cs="Times New Roman"/>
          <w:sz w:val="24"/>
          <w:szCs w:val="24"/>
        </w:rPr>
        <w:tab/>
      </w:r>
    </w:p>
    <w:p w14:paraId="4BA134D7" w14:textId="4D6D7A15" w:rsidR="00C968D9" w:rsidRPr="002D37C5" w:rsidRDefault="00C968D9" w:rsidP="00C968D9">
      <w:pPr>
        <w:tabs>
          <w:tab w:val="left" w:pos="3969"/>
        </w:tabs>
        <w:spacing w:after="0" w:line="276" w:lineRule="auto"/>
        <w:rPr>
          <w:rFonts w:ascii="Times New Roman" w:hAnsi="Times New Roman" w:cs="Times New Roman"/>
          <w:sz w:val="24"/>
          <w:szCs w:val="24"/>
        </w:rPr>
      </w:pPr>
      <w:r w:rsidRPr="00623C3D">
        <w:rPr>
          <w:rFonts w:ascii="Times New Roman" w:hAnsi="Times New Roman" w:cs="Times New Roman"/>
          <w:sz w:val="24"/>
          <w:szCs w:val="24"/>
        </w:rPr>
        <w:t>tel:</w:t>
      </w:r>
      <w:r w:rsidR="00304E4C">
        <w:rPr>
          <w:rFonts w:ascii="Times New Roman" w:hAnsi="Times New Roman" w:cs="Times New Roman"/>
          <w:sz w:val="24"/>
          <w:szCs w:val="24"/>
        </w:rPr>
        <w:t xml:space="preserve"> 466 052 715</w:t>
      </w:r>
      <w:r w:rsidRPr="00623C3D">
        <w:rPr>
          <w:rFonts w:ascii="Times New Roman" w:hAnsi="Times New Roman" w:cs="Times New Roman"/>
          <w:sz w:val="24"/>
          <w:szCs w:val="24"/>
        </w:rPr>
        <w:tab/>
      </w:r>
    </w:p>
    <w:p w14:paraId="0274F473"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sidRPr="002D37C5">
        <w:rPr>
          <w:rFonts w:ascii="Times New Roman" w:hAnsi="Times New Roman" w:cs="Times New Roman"/>
          <w:b/>
          <w:sz w:val="24"/>
          <w:szCs w:val="24"/>
        </w:rPr>
        <w:t>Objednatel</w:t>
      </w:r>
      <w:r w:rsidRPr="002D37C5">
        <w:rPr>
          <w:rFonts w:ascii="Times New Roman" w:hAnsi="Times New Roman" w:cs="Times New Roman"/>
          <w:sz w:val="24"/>
          <w:szCs w:val="24"/>
        </w:rPr>
        <w:t>”)</w:t>
      </w:r>
    </w:p>
    <w:p w14:paraId="5BD2992C" w14:textId="77777777" w:rsidR="00C968D9" w:rsidRDefault="00C968D9" w:rsidP="00C968D9">
      <w:pPr>
        <w:tabs>
          <w:tab w:val="left" w:pos="3969"/>
        </w:tabs>
        <w:spacing w:after="0" w:line="276" w:lineRule="auto"/>
        <w:rPr>
          <w:rFonts w:ascii="Times New Roman" w:hAnsi="Times New Roman" w:cs="Times New Roman"/>
          <w:sz w:val="24"/>
          <w:szCs w:val="24"/>
        </w:rPr>
      </w:pPr>
    </w:p>
    <w:p w14:paraId="394B0C12" w14:textId="77777777" w:rsidR="00C968D9" w:rsidRPr="002D37C5"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 xml:space="preserve">a </w:t>
      </w:r>
      <w:r w:rsidRPr="002D37C5">
        <w:rPr>
          <w:rFonts w:ascii="Times New Roman" w:hAnsi="Times New Roman" w:cs="Times New Roman"/>
          <w:sz w:val="24"/>
          <w:szCs w:val="24"/>
        </w:rPr>
        <w:tab/>
      </w:r>
    </w:p>
    <w:p w14:paraId="0F1AEC47" w14:textId="77777777" w:rsidR="00C968D9" w:rsidRDefault="00C968D9" w:rsidP="00C968D9">
      <w:pPr>
        <w:tabs>
          <w:tab w:val="left" w:pos="3969"/>
        </w:tabs>
        <w:spacing w:after="0" w:line="276" w:lineRule="auto"/>
        <w:rPr>
          <w:rFonts w:ascii="Times New Roman" w:hAnsi="Times New Roman" w:cs="Times New Roman"/>
          <w:sz w:val="24"/>
          <w:szCs w:val="24"/>
        </w:rPr>
      </w:pPr>
    </w:p>
    <w:p w14:paraId="4D47EA90" w14:textId="2B07175A" w:rsidR="0031181E" w:rsidRPr="002D37C5" w:rsidRDefault="0031181E" w:rsidP="0031181E">
      <w:pPr>
        <w:spacing w:after="0" w:line="276" w:lineRule="auto"/>
        <w:rPr>
          <w:rFonts w:ascii="Times New Roman" w:hAnsi="Times New Roman" w:cs="Times New Roman"/>
          <w:sz w:val="24"/>
          <w:szCs w:val="24"/>
        </w:rPr>
      </w:pPr>
      <w:r w:rsidRPr="00EA153C">
        <w:rPr>
          <w:rFonts w:ascii="Times New Roman" w:hAnsi="Times New Roman" w:cs="Times New Roman"/>
          <w:sz w:val="24"/>
          <w:szCs w:val="24"/>
        </w:rPr>
        <w:t>Název společnosti:</w:t>
      </w:r>
      <w:r w:rsidR="00AC6B73" w:rsidRPr="00EA153C">
        <w:rPr>
          <w:rFonts w:ascii="Times New Roman" w:hAnsi="Times New Roman" w:cs="Times New Roman"/>
          <w:sz w:val="24"/>
          <w:szCs w:val="24"/>
        </w:rPr>
        <w:t xml:space="preserve"> </w:t>
      </w:r>
    </w:p>
    <w:p w14:paraId="1E025508" w14:textId="4A178F7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se sídlem</w:t>
      </w:r>
      <w:r w:rsidRPr="00B1452D">
        <w:rPr>
          <w:rFonts w:ascii="Times New Roman" w:hAnsi="Times New Roman" w:cs="Times New Roman"/>
          <w:sz w:val="24"/>
          <w:szCs w:val="24"/>
        </w:rPr>
        <w:tab/>
      </w:r>
    </w:p>
    <w:p w14:paraId="5A84E221" w14:textId="04E6C14A"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IČO:</w:t>
      </w:r>
      <w:r w:rsidR="00EA153C">
        <w:rPr>
          <w:rFonts w:ascii="Times New Roman" w:hAnsi="Times New Roman" w:cs="Times New Roman"/>
          <w:sz w:val="24"/>
          <w:szCs w:val="24"/>
        </w:rPr>
        <w:t xml:space="preserve"> </w:t>
      </w:r>
    </w:p>
    <w:p w14:paraId="36E3FE1B" w14:textId="2391E23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DIČ:</w:t>
      </w:r>
      <w:r w:rsidRPr="00B1452D">
        <w:rPr>
          <w:rFonts w:ascii="Times New Roman" w:hAnsi="Times New Roman" w:cs="Times New Roman"/>
          <w:sz w:val="24"/>
          <w:szCs w:val="24"/>
        </w:rPr>
        <w:tab/>
      </w:r>
    </w:p>
    <w:p w14:paraId="63981DC9" w14:textId="2E9F2F05"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zápis v obchodním rejstříku:</w:t>
      </w:r>
      <w:r w:rsidRPr="00B1452D">
        <w:rPr>
          <w:rFonts w:ascii="Times New Roman" w:hAnsi="Times New Roman" w:cs="Times New Roman"/>
          <w:sz w:val="24"/>
          <w:szCs w:val="24"/>
        </w:rPr>
        <w:tab/>
      </w:r>
    </w:p>
    <w:p w14:paraId="5DBB88E6" w14:textId="2BDB95A7"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právní forma:</w:t>
      </w:r>
      <w:r w:rsidR="00EA153C">
        <w:rPr>
          <w:rFonts w:ascii="Times New Roman" w:hAnsi="Times New Roman" w:cs="Times New Roman"/>
          <w:sz w:val="24"/>
          <w:szCs w:val="24"/>
        </w:rPr>
        <w:t xml:space="preserve"> </w:t>
      </w:r>
    </w:p>
    <w:p w14:paraId="7E7FDA6F" w14:textId="2209026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bankovní spojení:</w:t>
      </w:r>
      <w:r w:rsidR="00EA153C">
        <w:rPr>
          <w:rFonts w:ascii="Times New Roman" w:hAnsi="Times New Roman" w:cs="Times New Roman"/>
          <w:sz w:val="24"/>
          <w:szCs w:val="24"/>
        </w:rPr>
        <w:t xml:space="preserve"> </w:t>
      </w:r>
    </w:p>
    <w:p w14:paraId="09EBD056" w14:textId="4EAE2859"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lastRenderedPageBreak/>
        <w:t>zastoupen:</w:t>
      </w:r>
      <w:r w:rsidRPr="00B1452D">
        <w:rPr>
          <w:rFonts w:ascii="Times New Roman" w:hAnsi="Times New Roman" w:cs="Times New Roman"/>
          <w:sz w:val="24"/>
          <w:szCs w:val="24"/>
        </w:rPr>
        <w:tab/>
      </w:r>
    </w:p>
    <w:p w14:paraId="36A41808" w14:textId="0A4EACA3"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smluvních:</w:t>
      </w:r>
      <w:r w:rsidR="00EA153C">
        <w:rPr>
          <w:rFonts w:ascii="Times New Roman" w:hAnsi="Times New Roman" w:cs="Times New Roman"/>
          <w:sz w:val="24"/>
          <w:szCs w:val="24"/>
        </w:rPr>
        <w:t xml:space="preserve"> </w:t>
      </w:r>
    </w:p>
    <w:p w14:paraId="503ACBDD" w14:textId="07419594"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7AABB8C5" w14:textId="7A13F041"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28DC5574" w14:textId="341400B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kontaktní osoba ve věcech technických:</w:t>
      </w:r>
    </w:p>
    <w:p w14:paraId="27C70E98" w14:textId="7E6B3700" w:rsidR="00B1452D" w:rsidRPr="00B1452D"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e-mail:</w:t>
      </w:r>
      <w:r w:rsidR="00EA153C">
        <w:rPr>
          <w:rFonts w:ascii="Times New Roman" w:hAnsi="Times New Roman" w:cs="Times New Roman"/>
          <w:sz w:val="24"/>
          <w:szCs w:val="24"/>
        </w:rPr>
        <w:t xml:space="preserve"> </w:t>
      </w:r>
    </w:p>
    <w:p w14:paraId="5A82A766" w14:textId="7229FDBF" w:rsidR="00C968D9" w:rsidRPr="002D37C5" w:rsidRDefault="00B1452D" w:rsidP="00B1452D">
      <w:pPr>
        <w:tabs>
          <w:tab w:val="left" w:pos="3969"/>
        </w:tabs>
        <w:spacing w:after="0" w:line="276" w:lineRule="auto"/>
        <w:rPr>
          <w:rFonts w:ascii="Times New Roman" w:hAnsi="Times New Roman" w:cs="Times New Roman"/>
          <w:sz w:val="24"/>
          <w:szCs w:val="24"/>
        </w:rPr>
      </w:pPr>
      <w:r w:rsidRPr="00B1452D">
        <w:rPr>
          <w:rFonts w:ascii="Times New Roman" w:hAnsi="Times New Roman" w:cs="Times New Roman"/>
          <w:sz w:val="24"/>
          <w:szCs w:val="24"/>
        </w:rPr>
        <w:t>tel:</w:t>
      </w:r>
      <w:r w:rsidR="00EA153C">
        <w:rPr>
          <w:rFonts w:ascii="Times New Roman" w:hAnsi="Times New Roman" w:cs="Times New Roman"/>
          <w:sz w:val="24"/>
          <w:szCs w:val="24"/>
        </w:rPr>
        <w:t xml:space="preserve"> </w:t>
      </w:r>
    </w:p>
    <w:p w14:paraId="615CDF6D" w14:textId="77777777" w:rsidR="00C968D9" w:rsidRDefault="00C968D9" w:rsidP="00C968D9">
      <w:pPr>
        <w:tabs>
          <w:tab w:val="left" w:pos="3969"/>
        </w:tabs>
        <w:spacing w:after="0" w:line="276" w:lineRule="auto"/>
        <w:rPr>
          <w:rFonts w:ascii="Times New Roman" w:hAnsi="Times New Roman" w:cs="Times New Roman"/>
          <w:sz w:val="24"/>
          <w:szCs w:val="24"/>
        </w:rPr>
      </w:pPr>
      <w:r w:rsidRPr="002D37C5">
        <w:rPr>
          <w:rFonts w:ascii="Times New Roman" w:hAnsi="Times New Roman" w:cs="Times New Roman"/>
          <w:sz w:val="24"/>
          <w:szCs w:val="24"/>
        </w:rPr>
        <w:t>(dále jen „</w:t>
      </w:r>
      <w:r>
        <w:rPr>
          <w:rFonts w:ascii="Times New Roman" w:hAnsi="Times New Roman" w:cs="Times New Roman"/>
          <w:b/>
          <w:sz w:val="24"/>
          <w:szCs w:val="24"/>
        </w:rPr>
        <w:t>Poskytovatel</w:t>
      </w:r>
      <w:r w:rsidRPr="002D37C5">
        <w:rPr>
          <w:rFonts w:ascii="Times New Roman" w:hAnsi="Times New Roman" w:cs="Times New Roman"/>
          <w:sz w:val="24"/>
          <w:szCs w:val="24"/>
        </w:rPr>
        <w:t>“)</w:t>
      </w:r>
      <w:r w:rsidRPr="002D37C5" w:rsidDel="00A30544">
        <w:rPr>
          <w:rFonts w:ascii="Times New Roman" w:hAnsi="Times New Roman" w:cs="Times New Roman"/>
          <w:sz w:val="24"/>
          <w:szCs w:val="24"/>
        </w:rPr>
        <w:t xml:space="preserve"> </w:t>
      </w:r>
    </w:p>
    <w:p w14:paraId="42F43D9A" w14:textId="77777777" w:rsidR="00C968D9" w:rsidRDefault="00C968D9" w:rsidP="00C968D9">
      <w:pPr>
        <w:spacing w:before="120" w:after="120" w:line="276" w:lineRule="auto"/>
        <w:rPr>
          <w:rFonts w:ascii="Times New Roman" w:hAnsi="Times New Roman" w:cs="Times New Roman"/>
          <w:sz w:val="24"/>
          <w:szCs w:val="24"/>
        </w:rPr>
      </w:pPr>
      <w:r w:rsidRPr="00A30544">
        <w:rPr>
          <w:rFonts w:ascii="Times New Roman" w:hAnsi="Times New Roman" w:cs="Times New Roman"/>
          <w:sz w:val="24"/>
          <w:szCs w:val="24"/>
        </w:rPr>
        <w:t xml:space="preserve">(Objednatel a </w:t>
      </w:r>
      <w:r>
        <w:rPr>
          <w:rFonts w:ascii="Times New Roman" w:hAnsi="Times New Roman" w:cs="Times New Roman"/>
          <w:sz w:val="24"/>
          <w:szCs w:val="24"/>
        </w:rPr>
        <w:t>Poskytovatel</w:t>
      </w:r>
      <w:r w:rsidRPr="00A30544">
        <w:rPr>
          <w:rFonts w:ascii="Times New Roman" w:hAnsi="Times New Roman" w:cs="Times New Roman"/>
          <w:sz w:val="24"/>
          <w:szCs w:val="24"/>
        </w:rPr>
        <w:t xml:space="preserve"> dále </w:t>
      </w:r>
      <w:r>
        <w:rPr>
          <w:rFonts w:ascii="Times New Roman" w:hAnsi="Times New Roman" w:cs="Times New Roman"/>
          <w:sz w:val="24"/>
          <w:szCs w:val="24"/>
        </w:rPr>
        <w:t xml:space="preserve">také </w:t>
      </w:r>
      <w:r w:rsidRPr="00A30544">
        <w:rPr>
          <w:rFonts w:ascii="Times New Roman" w:hAnsi="Times New Roman" w:cs="Times New Roman"/>
          <w:sz w:val="24"/>
          <w:szCs w:val="24"/>
        </w:rPr>
        <w:t>společně jako „</w:t>
      </w:r>
      <w:r w:rsidRPr="002D37C5">
        <w:rPr>
          <w:rFonts w:ascii="Times New Roman" w:hAnsi="Times New Roman" w:cs="Times New Roman"/>
          <w:b/>
          <w:sz w:val="24"/>
          <w:szCs w:val="24"/>
        </w:rPr>
        <w:t>Smluvní strany</w:t>
      </w:r>
      <w:r w:rsidRPr="00A30544">
        <w:rPr>
          <w:rFonts w:ascii="Times New Roman" w:hAnsi="Times New Roman" w:cs="Times New Roman"/>
          <w:sz w:val="24"/>
          <w:szCs w:val="24"/>
        </w:rPr>
        <w:t>“)</w:t>
      </w:r>
    </w:p>
    <w:p w14:paraId="44212FDE" w14:textId="77777777" w:rsidR="00E34A22" w:rsidRDefault="00E34A22" w:rsidP="00C968D9">
      <w:pPr>
        <w:spacing w:before="120" w:after="120" w:line="276" w:lineRule="auto"/>
        <w:rPr>
          <w:rFonts w:ascii="Times New Roman" w:hAnsi="Times New Roman" w:cs="Times New Roman"/>
          <w:b/>
          <w:sz w:val="24"/>
          <w:szCs w:val="24"/>
        </w:rPr>
      </w:pPr>
    </w:p>
    <w:p w14:paraId="2EEC1117"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I.</w:t>
      </w:r>
    </w:p>
    <w:p w14:paraId="31587885" w14:textId="77777777" w:rsidR="00C968D9" w:rsidRPr="00555ACC"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Úvodní ustanovení</w:t>
      </w:r>
    </w:p>
    <w:p w14:paraId="2A146600" w14:textId="77777777" w:rsidR="00C968D9" w:rsidRDefault="00C968D9" w:rsidP="00C968D9">
      <w:pPr>
        <w:pStyle w:val="Odstavecseseznamem"/>
        <w:keepNext/>
        <w:numPr>
          <w:ilvl w:val="0"/>
          <w:numId w:val="15"/>
        </w:numPr>
        <w:spacing w:before="120" w:after="120" w:line="276" w:lineRule="auto"/>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Smlouva</w:t>
      </w:r>
      <w:r w:rsidRPr="002D37C5">
        <w:rPr>
          <w:rFonts w:ascii="Times New Roman" w:hAnsi="Times New Roman" w:cs="Times New Roman"/>
          <w:sz w:val="24"/>
          <w:szCs w:val="24"/>
        </w:rPr>
        <w:t xml:space="preserve"> je </w:t>
      </w:r>
      <w:r>
        <w:rPr>
          <w:rFonts w:ascii="Times New Roman" w:hAnsi="Times New Roman" w:cs="Times New Roman"/>
          <w:sz w:val="24"/>
          <w:szCs w:val="24"/>
        </w:rPr>
        <w:t>uzavřena podle ustanovení § 1746 odst. 2</w:t>
      </w:r>
      <w:r w:rsidRPr="002D37C5">
        <w:rPr>
          <w:rFonts w:ascii="Times New Roman" w:hAnsi="Times New Roman" w:cs="Times New Roman"/>
          <w:sz w:val="24"/>
          <w:szCs w:val="24"/>
        </w:rPr>
        <w:t xml:space="preserve"> z</w:t>
      </w:r>
      <w:r>
        <w:rPr>
          <w:rFonts w:ascii="Times New Roman" w:hAnsi="Times New Roman" w:cs="Times New Roman"/>
          <w:sz w:val="24"/>
          <w:szCs w:val="24"/>
        </w:rPr>
        <w:t>ákona č. 89/2012 Sb., občanský</w:t>
      </w:r>
      <w:r w:rsidRPr="002D37C5">
        <w:rPr>
          <w:rFonts w:ascii="Times New Roman" w:hAnsi="Times New Roman" w:cs="Times New Roman"/>
          <w:sz w:val="24"/>
          <w:szCs w:val="24"/>
        </w:rPr>
        <w:t xml:space="preserve"> zákoní</w:t>
      </w:r>
      <w:r>
        <w:rPr>
          <w:rFonts w:ascii="Times New Roman" w:hAnsi="Times New Roman" w:cs="Times New Roman"/>
          <w:sz w:val="24"/>
          <w:szCs w:val="24"/>
        </w:rPr>
        <w:t>k</w:t>
      </w:r>
      <w:r w:rsidRPr="002D37C5">
        <w:rPr>
          <w:rFonts w:ascii="Times New Roman" w:hAnsi="Times New Roman" w:cs="Times New Roman"/>
          <w:sz w:val="24"/>
          <w:szCs w:val="24"/>
        </w:rPr>
        <w:t>, v platném znění (dále jen „</w:t>
      </w:r>
      <w:r w:rsidRPr="00A805E1">
        <w:rPr>
          <w:rFonts w:ascii="Times New Roman" w:hAnsi="Times New Roman" w:cs="Times New Roman"/>
          <w:b/>
          <w:sz w:val="24"/>
          <w:szCs w:val="24"/>
        </w:rPr>
        <w:t>Občanský zákoník</w:t>
      </w:r>
      <w:r w:rsidRPr="002D37C5">
        <w:rPr>
          <w:rFonts w:ascii="Times New Roman" w:hAnsi="Times New Roman" w:cs="Times New Roman"/>
          <w:sz w:val="24"/>
          <w:szCs w:val="24"/>
        </w:rPr>
        <w:t xml:space="preserve">“) na základě výsledků </w:t>
      </w:r>
      <w:r w:rsidRPr="00304E4C">
        <w:rPr>
          <w:rFonts w:ascii="Times New Roman" w:hAnsi="Times New Roman" w:cs="Times New Roman"/>
          <w:sz w:val="24"/>
          <w:szCs w:val="24"/>
        </w:rPr>
        <w:t>veřejné zakázky malého rozsahu na služby</w:t>
      </w:r>
      <w:r w:rsidRPr="002D37C5">
        <w:rPr>
          <w:rFonts w:ascii="Times New Roman" w:hAnsi="Times New Roman" w:cs="Times New Roman"/>
          <w:sz w:val="24"/>
          <w:szCs w:val="24"/>
        </w:rPr>
        <w:t xml:space="preserve"> </w:t>
      </w:r>
      <w:r>
        <w:rPr>
          <w:rFonts w:ascii="Times New Roman" w:hAnsi="Times New Roman" w:cs="Times New Roman"/>
          <w:sz w:val="24"/>
          <w:szCs w:val="24"/>
        </w:rPr>
        <w:t>vedené pod výše uvedeným názvem zadávané</w:t>
      </w:r>
      <w:r w:rsidRPr="002D37C5">
        <w:rPr>
          <w:rFonts w:ascii="Times New Roman" w:hAnsi="Times New Roman" w:cs="Times New Roman"/>
          <w:sz w:val="24"/>
          <w:szCs w:val="24"/>
        </w:rPr>
        <w:t xml:space="preserve"> mimo zadávací ří</w:t>
      </w:r>
      <w:r w:rsidRPr="00A805E1">
        <w:rPr>
          <w:rFonts w:ascii="Times New Roman" w:hAnsi="Times New Roman" w:cs="Times New Roman"/>
          <w:sz w:val="24"/>
          <w:szCs w:val="24"/>
        </w:rPr>
        <w:t>zení v souladu s § 31 zákona č. </w:t>
      </w:r>
      <w:r w:rsidRPr="002D37C5">
        <w:rPr>
          <w:rFonts w:ascii="Times New Roman" w:hAnsi="Times New Roman" w:cs="Times New Roman"/>
          <w:sz w:val="24"/>
          <w:szCs w:val="24"/>
        </w:rPr>
        <w:t>134/2016 Sb., o zadávání veřejných zakázek, v</w:t>
      </w:r>
      <w:r>
        <w:rPr>
          <w:rFonts w:ascii="Times New Roman" w:hAnsi="Times New Roman" w:cs="Times New Roman"/>
          <w:sz w:val="24"/>
          <w:szCs w:val="24"/>
        </w:rPr>
        <w:t> </w:t>
      </w:r>
      <w:r w:rsidRPr="002D37C5">
        <w:rPr>
          <w:rFonts w:ascii="Times New Roman" w:hAnsi="Times New Roman" w:cs="Times New Roman"/>
          <w:sz w:val="24"/>
          <w:szCs w:val="24"/>
        </w:rPr>
        <w:t>platném znění (dále jen „</w:t>
      </w:r>
      <w:r w:rsidRPr="00A603F6">
        <w:rPr>
          <w:rFonts w:ascii="Times New Roman" w:hAnsi="Times New Roman" w:cs="Times New Roman"/>
          <w:b/>
          <w:sz w:val="24"/>
          <w:szCs w:val="24"/>
        </w:rPr>
        <w:t>Zakázka</w:t>
      </w:r>
      <w:r w:rsidRPr="002D37C5">
        <w:rPr>
          <w:rFonts w:ascii="Times New Roman" w:hAnsi="Times New Roman" w:cs="Times New Roman"/>
          <w:sz w:val="24"/>
          <w:szCs w:val="24"/>
        </w:rPr>
        <w:t>“).</w:t>
      </w:r>
    </w:p>
    <w:p w14:paraId="6B99E61D" w14:textId="77777777" w:rsidR="00C968D9" w:rsidRPr="007208F9" w:rsidRDefault="00C968D9" w:rsidP="00C968D9">
      <w:pPr>
        <w:pStyle w:val="Odstavecseseznamem"/>
        <w:keepNext/>
        <w:numPr>
          <w:ilvl w:val="0"/>
          <w:numId w:val="15"/>
        </w:numPr>
        <w:spacing w:after="120" w:line="276" w:lineRule="auto"/>
        <w:ind w:left="357" w:hanging="357"/>
        <w:jc w:val="both"/>
        <w:rPr>
          <w:rFonts w:ascii="Times New Roman" w:hAnsi="Times New Roman" w:cs="Times New Roman"/>
          <w:sz w:val="24"/>
          <w:szCs w:val="24"/>
        </w:rPr>
      </w:pPr>
      <w:r w:rsidRPr="007208F9">
        <w:rPr>
          <w:rFonts w:ascii="Times New Roman" w:hAnsi="Times New Roman" w:cs="Times New Roman"/>
          <w:sz w:val="24"/>
          <w:szCs w:val="24"/>
        </w:rPr>
        <w:t xml:space="preserve">Pro vyloučení jakýchkoliv </w:t>
      </w:r>
      <w:r>
        <w:rPr>
          <w:rFonts w:ascii="Times New Roman" w:hAnsi="Times New Roman" w:cs="Times New Roman"/>
          <w:sz w:val="24"/>
          <w:szCs w:val="24"/>
        </w:rPr>
        <w:t>pochybností o vztahu Smlouvy a z</w:t>
      </w:r>
      <w:r w:rsidRPr="007208F9">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 Zakázky</w:t>
      </w:r>
      <w:r w:rsidRPr="007208F9">
        <w:rPr>
          <w:rFonts w:ascii="Times New Roman" w:hAnsi="Times New Roman" w:cs="Times New Roman"/>
          <w:sz w:val="24"/>
          <w:szCs w:val="24"/>
        </w:rPr>
        <w:t xml:space="preserve"> jsou stanovena tato výkladová pravidla:</w:t>
      </w:r>
    </w:p>
    <w:p w14:paraId="0A1DD7C1"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 xml:space="preserve">v případě jakékoliv nejistoty ohledně výkladu ustanovení Smlouvy budou tato ustanovení vykládána tak, aby v co nejširší míře zohledňovala účel </w:t>
      </w:r>
      <w:r>
        <w:rPr>
          <w:rFonts w:ascii="Times New Roman" w:hAnsi="Times New Roman" w:cs="Times New Roman"/>
          <w:sz w:val="24"/>
          <w:szCs w:val="24"/>
        </w:rPr>
        <w:t>Zakázky vyjádřený z</w:t>
      </w:r>
      <w:r w:rsidRPr="002D37C5">
        <w:rPr>
          <w:rFonts w:ascii="Times New Roman" w:hAnsi="Times New Roman" w:cs="Times New Roman"/>
          <w:sz w:val="24"/>
          <w:szCs w:val="24"/>
        </w:rPr>
        <w:t>adávací dokumentací</w:t>
      </w:r>
      <w:r>
        <w:rPr>
          <w:rFonts w:ascii="Times New Roman" w:hAnsi="Times New Roman" w:cs="Times New Roman"/>
          <w:sz w:val="24"/>
          <w:szCs w:val="24"/>
        </w:rPr>
        <w:t xml:space="preserve"> nebo výzvou k podání nabídek</w:t>
      </w:r>
      <w:r w:rsidRPr="002D37C5">
        <w:rPr>
          <w:rFonts w:ascii="Times New Roman" w:hAnsi="Times New Roman" w:cs="Times New Roman"/>
          <w:sz w:val="24"/>
          <w:szCs w:val="24"/>
        </w:rPr>
        <w:t>;</w:t>
      </w:r>
    </w:p>
    <w:p w14:paraId="35EACC46" w14:textId="77777777" w:rsidR="00C968D9" w:rsidRPr="002D37C5" w:rsidRDefault="00C968D9" w:rsidP="00C968D9">
      <w:pPr>
        <w:pStyle w:val="Odstavecseseznamem"/>
        <w:keepNext/>
        <w:numPr>
          <w:ilvl w:val="0"/>
          <w:numId w:val="16"/>
        </w:numPr>
        <w:spacing w:before="120" w:after="120" w:line="276" w:lineRule="auto"/>
        <w:jc w:val="both"/>
        <w:rPr>
          <w:rFonts w:ascii="Times New Roman" w:hAnsi="Times New Roman" w:cs="Times New Roman"/>
          <w:sz w:val="24"/>
          <w:szCs w:val="24"/>
        </w:rPr>
      </w:pPr>
      <w:r w:rsidRPr="002D37C5">
        <w:rPr>
          <w:rFonts w:ascii="Times New Roman" w:hAnsi="Times New Roman" w:cs="Times New Roman"/>
          <w:sz w:val="24"/>
          <w:szCs w:val="24"/>
        </w:rPr>
        <w:t>v případě chybějících ustanovení Smlouvy budou použita dostatečně</w:t>
      </w:r>
      <w:r>
        <w:rPr>
          <w:rFonts w:ascii="Times New Roman" w:hAnsi="Times New Roman" w:cs="Times New Roman"/>
          <w:sz w:val="24"/>
          <w:szCs w:val="24"/>
        </w:rPr>
        <w:t xml:space="preserve"> konkrétní ustanovení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w:t>
      </w:r>
    </w:p>
    <w:p w14:paraId="0BAB6603" w14:textId="77777777" w:rsidR="00C968D9" w:rsidRDefault="00C968D9" w:rsidP="00C968D9">
      <w:pPr>
        <w:pStyle w:val="Odstavecseseznamem"/>
        <w:keepNext/>
        <w:numPr>
          <w:ilvl w:val="0"/>
          <w:numId w:val="16"/>
        </w:numPr>
        <w:spacing w:before="120" w:after="120" w:line="276" w:lineRule="auto"/>
        <w:ind w:left="714" w:hanging="357"/>
        <w:contextualSpacing w:val="0"/>
        <w:jc w:val="both"/>
        <w:rPr>
          <w:rFonts w:ascii="Times New Roman" w:hAnsi="Times New Roman" w:cs="Times New Roman"/>
          <w:sz w:val="24"/>
          <w:szCs w:val="24"/>
        </w:rPr>
      </w:pPr>
      <w:r w:rsidRPr="002D37C5">
        <w:rPr>
          <w:rFonts w:ascii="Times New Roman" w:hAnsi="Times New Roman" w:cs="Times New Roman"/>
          <w:sz w:val="24"/>
          <w:szCs w:val="24"/>
        </w:rPr>
        <w:t>v případě rozpo</w:t>
      </w:r>
      <w:r>
        <w:rPr>
          <w:rFonts w:ascii="Times New Roman" w:hAnsi="Times New Roman" w:cs="Times New Roman"/>
          <w:sz w:val="24"/>
          <w:szCs w:val="24"/>
        </w:rPr>
        <w:t>ru mezi ustanoveními Smlouvy a z</w:t>
      </w:r>
      <w:r w:rsidRPr="002D37C5">
        <w:rPr>
          <w:rFonts w:ascii="Times New Roman" w:hAnsi="Times New Roman" w:cs="Times New Roman"/>
          <w:sz w:val="24"/>
          <w:szCs w:val="24"/>
        </w:rPr>
        <w:t>adávací dokumentace</w:t>
      </w:r>
      <w:r>
        <w:rPr>
          <w:rFonts w:ascii="Times New Roman" w:hAnsi="Times New Roman" w:cs="Times New Roman"/>
          <w:sz w:val="24"/>
          <w:szCs w:val="24"/>
        </w:rPr>
        <w:t xml:space="preserve"> nebo výzvy k podání nabídek</w:t>
      </w:r>
      <w:r w:rsidRPr="002D37C5">
        <w:rPr>
          <w:rFonts w:ascii="Times New Roman" w:hAnsi="Times New Roman" w:cs="Times New Roman"/>
          <w:sz w:val="24"/>
          <w:szCs w:val="24"/>
        </w:rPr>
        <w:t xml:space="preserve"> budou mít přednost ustanovení Smlouvy.</w:t>
      </w:r>
    </w:p>
    <w:p w14:paraId="63EB54F9" w14:textId="77777777" w:rsidR="00E34A22" w:rsidRDefault="00E34A22" w:rsidP="00E34A22">
      <w:pPr>
        <w:pStyle w:val="Odstavecseseznamem"/>
        <w:keepNext/>
        <w:spacing w:before="120" w:after="120" w:line="276" w:lineRule="auto"/>
        <w:ind w:left="714"/>
        <w:contextualSpacing w:val="0"/>
        <w:jc w:val="both"/>
        <w:rPr>
          <w:rFonts w:ascii="Times New Roman" w:hAnsi="Times New Roman" w:cs="Times New Roman"/>
          <w:sz w:val="24"/>
          <w:szCs w:val="24"/>
        </w:rPr>
      </w:pPr>
    </w:p>
    <w:p w14:paraId="497526A1"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w:t>
      </w:r>
    </w:p>
    <w:p w14:paraId="2E57C867" w14:textId="77777777" w:rsidR="00C968D9" w:rsidRPr="00555ACC" w:rsidRDefault="00C968D9" w:rsidP="00C968D9">
      <w:pPr>
        <w:jc w:val="center"/>
        <w:rPr>
          <w:rFonts w:ascii="Times New Roman" w:hAnsi="Times New Roman" w:cs="Times New Roman"/>
          <w:b/>
          <w:sz w:val="24"/>
          <w:szCs w:val="24"/>
        </w:rPr>
      </w:pPr>
      <w:r w:rsidRPr="00555ACC">
        <w:rPr>
          <w:rFonts w:ascii="Times New Roman" w:hAnsi="Times New Roman" w:cs="Times New Roman"/>
          <w:b/>
          <w:sz w:val="24"/>
          <w:szCs w:val="24"/>
        </w:rPr>
        <w:t>Předmět plnění</w:t>
      </w:r>
    </w:p>
    <w:p w14:paraId="78AFF00E" w14:textId="26556D04" w:rsidR="00C968D9" w:rsidRDefault="00C968D9" w:rsidP="00C968D9">
      <w:pPr>
        <w:pStyle w:val="Odstavecseseznamem"/>
        <w:keepNext/>
        <w:numPr>
          <w:ilvl w:val="0"/>
          <w:numId w:val="4"/>
        </w:numPr>
        <w:spacing w:before="120" w:after="120" w:line="276" w:lineRule="auto"/>
        <w:contextualSpacing w:val="0"/>
        <w:jc w:val="both"/>
        <w:rPr>
          <w:rFonts w:ascii="Times New Roman" w:hAnsi="Times New Roman" w:cs="Times New Roman"/>
          <w:sz w:val="24"/>
          <w:szCs w:val="24"/>
        </w:rPr>
      </w:pPr>
      <w:r w:rsidRPr="00F7101E">
        <w:rPr>
          <w:rFonts w:ascii="Times New Roman" w:hAnsi="Times New Roman" w:cs="Times New Roman"/>
          <w:sz w:val="24"/>
          <w:szCs w:val="24"/>
        </w:rPr>
        <w:t>Poskytovatel se zavazuje poskytnout Objednateli plnění (služby)</w:t>
      </w:r>
      <w:r w:rsidR="008827B1" w:rsidRPr="00F7101E">
        <w:rPr>
          <w:rFonts w:ascii="Times New Roman" w:hAnsi="Times New Roman" w:cs="Times New Roman"/>
          <w:sz w:val="24"/>
          <w:szCs w:val="24"/>
        </w:rPr>
        <w:t xml:space="preserve"> </w:t>
      </w:r>
      <w:r w:rsidR="00F7101E" w:rsidRPr="00F7101E">
        <w:rPr>
          <w:rFonts w:ascii="Times New Roman" w:hAnsi="Times New Roman" w:cs="Times New Roman"/>
          <w:iCs/>
          <w:kern w:val="1"/>
          <w:sz w:val="24"/>
          <w:szCs w:val="24"/>
          <w:lang w:eastAsia="ar-SA"/>
        </w:rPr>
        <w:t>Provoz Aplikace – moduly majetkoprávní, vizuální diagnostika a pasport silničního majetku v Pardubickém kraji, r. 2024-2026</w:t>
      </w:r>
      <w:r w:rsidR="004442C8" w:rsidRPr="00F7101E">
        <w:rPr>
          <w:rFonts w:ascii="Times New Roman" w:hAnsi="Times New Roman" w:cs="Times New Roman"/>
          <w:sz w:val="24"/>
          <w:szCs w:val="24"/>
        </w:rPr>
        <w:t xml:space="preserve">“ </w:t>
      </w:r>
      <w:r w:rsidRPr="00F7101E">
        <w:rPr>
          <w:rFonts w:ascii="Times New Roman" w:hAnsi="Times New Roman" w:cs="Times New Roman"/>
          <w:sz w:val="24"/>
          <w:szCs w:val="24"/>
        </w:rPr>
        <w:t>jejichž</w:t>
      </w:r>
      <w:r w:rsidRPr="00555ACC">
        <w:rPr>
          <w:rFonts w:ascii="Times New Roman" w:hAnsi="Times New Roman" w:cs="Times New Roman"/>
          <w:sz w:val="24"/>
          <w:szCs w:val="24"/>
        </w:rPr>
        <w:t xml:space="preserve"> </w:t>
      </w:r>
      <w:r>
        <w:rPr>
          <w:rFonts w:ascii="Times New Roman" w:hAnsi="Times New Roman" w:cs="Times New Roman"/>
          <w:sz w:val="24"/>
          <w:szCs w:val="24"/>
        </w:rPr>
        <w:t>p</w:t>
      </w:r>
      <w:r w:rsidRPr="00555ACC">
        <w:rPr>
          <w:rFonts w:ascii="Times New Roman" w:hAnsi="Times New Roman" w:cs="Times New Roman"/>
          <w:sz w:val="24"/>
          <w:szCs w:val="24"/>
        </w:rPr>
        <w:t>odrobn</w:t>
      </w:r>
      <w:r>
        <w:rPr>
          <w:rFonts w:ascii="Times New Roman" w:hAnsi="Times New Roman" w:cs="Times New Roman"/>
          <w:sz w:val="24"/>
          <w:szCs w:val="24"/>
        </w:rPr>
        <w:t>ý soupis včetně</w:t>
      </w:r>
      <w:r w:rsidRPr="00555ACC">
        <w:rPr>
          <w:rFonts w:ascii="Times New Roman" w:hAnsi="Times New Roman" w:cs="Times New Roman"/>
          <w:sz w:val="24"/>
          <w:szCs w:val="24"/>
        </w:rPr>
        <w:t xml:space="preserve"> specifikace je uveden v příloze č. 1 Smlouvy</w:t>
      </w:r>
      <w:r>
        <w:rPr>
          <w:rFonts w:ascii="Times New Roman" w:hAnsi="Times New Roman" w:cs="Times New Roman"/>
          <w:sz w:val="24"/>
          <w:szCs w:val="24"/>
        </w:rPr>
        <w:t xml:space="preserve"> (dále jen „</w:t>
      </w:r>
      <w:r w:rsidRPr="00505E07">
        <w:rPr>
          <w:rFonts w:ascii="Times New Roman" w:hAnsi="Times New Roman" w:cs="Times New Roman"/>
          <w:b/>
          <w:sz w:val="24"/>
          <w:szCs w:val="24"/>
        </w:rPr>
        <w:t>Služby</w:t>
      </w:r>
      <w:r>
        <w:rPr>
          <w:rFonts w:ascii="Times New Roman" w:hAnsi="Times New Roman" w:cs="Times New Roman"/>
          <w:sz w:val="24"/>
          <w:szCs w:val="24"/>
        </w:rPr>
        <w:t>“).</w:t>
      </w:r>
    </w:p>
    <w:p w14:paraId="16A70C6E" w14:textId="77777777" w:rsidR="00F7101E" w:rsidRPr="00F7101E" w:rsidRDefault="00F7101E" w:rsidP="00F7101E">
      <w:pPr>
        <w:ind w:left="360"/>
        <w:jc w:val="both"/>
        <w:rPr>
          <w:rFonts w:ascii="Times New Roman" w:hAnsi="Times New Roman" w:cs="Times New Roman"/>
          <w:sz w:val="24"/>
          <w:szCs w:val="24"/>
        </w:rPr>
      </w:pPr>
      <w:r w:rsidRPr="00F7101E">
        <w:rPr>
          <w:rFonts w:ascii="Times New Roman" w:hAnsi="Times New Roman" w:cs="Times New Roman"/>
          <w:sz w:val="24"/>
          <w:szCs w:val="24"/>
        </w:rPr>
        <w:t>Zajištění provozu v současnosti používaných pasportních nástrojů a portálových SW řešení, které se používají pro tyto oblasti, datové vrstvy:</w:t>
      </w:r>
    </w:p>
    <w:p w14:paraId="21949854" w14:textId="77777777" w:rsidR="00F7101E" w:rsidRPr="00F7101E" w:rsidRDefault="00F7101E" w:rsidP="00F7101E">
      <w:pPr>
        <w:numPr>
          <w:ilvl w:val="0"/>
          <w:numId w:val="28"/>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Datová vrstva majetkoprávního přehledu;</w:t>
      </w:r>
    </w:p>
    <w:p w14:paraId="5CA4831D" w14:textId="77777777" w:rsidR="00F7101E" w:rsidRPr="00F7101E" w:rsidRDefault="00F7101E" w:rsidP="00F7101E">
      <w:pPr>
        <w:numPr>
          <w:ilvl w:val="0"/>
          <w:numId w:val="28"/>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Datová vrstva vizuální diagnostiky;</w:t>
      </w:r>
    </w:p>
    <w:p w14:paraId="2E46DD02" w14:textId="77777777" w:rsidR="00F7101E" w:rsidRPr="00F7101E" w:rsidRDefault="00F7101E" w:rsidP="00F7101E">
      <w:pPr>
        <w:numPr>
          <w:ilvl w:val="0"/>
          <w:numId w:val="28"/>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Datová vrstva pasportu silničního;</w:t>
      </w:r>
    </w:p>
    <w:p w14:paraId="6F9957A9" w14:textId="77777777" w:rsidR="00F7101E" w:rsidRPr="00F7101E" w:rsidRDefault="00F7101E" w:rsidP="00F7101E">
      <w:pPr>
        <w:jc w:val="both"/>
        <w:rPr>
          <w:rFonts w:ascii="Times New Roman" w:hAnsi="Times New Roman" w:cs="Times New Roman"/>
          <w:sz w:val="24"/>
          <w:szCs w:val="24"/>
        </w:rPr>
      </w:pPr>
    </w:p>
    <w:p w14:paraId="76F5C641" w14:textId="0F5FB82C" w:rsidR="00F7101E" w:rsidRPr="00F7101E" w:rsidRDefault="00F7101E" w:rsidP="00F7101E">
      <w:pPr>
        <w:ind w:firstLine="360"/>
        <w:jc w:val="both"/>
        <w:rPr>
          <w:rFonts w:ascii="Times New Roman" w:hAnsi="Times New Roman" w:cs="Times New Roman"/>
          <w:sz w:val="24"/>
          <w:szCs w:val="24"/>
        </w:rPr>
      </w:pPr>
      <w:r>
        <w:rPr>
          <w:rFonts w:ascii="Times New Roman" w:hAnsi="Times New Roman" w:cs="Times New Roman"/>
          <w:sz w:val="24"/>
          <w:szCs w:val="24"/>
        </w:rPr>
        <w:t>P</w:t>
      </w:r>
      <w:r w:rsidRPr="00F7101E">
        <w:rPr>
          <w:rFonts w:ascii="Times New Roman" w:hAnsi="Times New Roman" w:cs="Times New Roman"/>
          <w:sz w:val="24"/>
          <w:szCs w:val="24"/>
        </w:rPr>
        <w:t xml:space="preserve">ředmětem </w:t>
      </w:r>
      <w:r>
        <w:rPr>
          <w:rFonts w:ascii="Times New Roman" w:hAnsi="Times New Roman" w:cs="Times New Roman"/>
          <w:sz w:val="24"/>
          <w:szCs w:val="24"/>
        </w:rPr>
        <w:t xml:space="preserve">jsou </w:t>
      </w:r>
      <w:r w:rsidRPr="00F7101E">
        <w:rPr>
          <w:rFonts w:ascii="Times New Roman" w:hAnsi="Times New Roman" w:cs="Times New Roman"/>
          <w:sz w:val="24"/>
          <w:szCs w:val="24"/>
        </w:rPr>
        <w:t>veškeré komunikace II. a III. třídy v Pardubickém kraji.</w:t>
      </w:r>
    </w:p>
    <w:p w14:paraId="4DC3AB4A" w14:textId="77777777" w:rsidR="00F7101E" w:rsidRDefault="00F7101E" w:rsidP="00F7101E">
      <w:pPr>
        <w:jc w:val="both"/>
        <w:rPr>
          <w:rFonts w:ascii="Times New Roman" w:hAnsi="Times New Roman" w:cs="Times New Roman"/>
          <w:sz w:val="24"/>
          <w:szCs w:val="24"/>
        </w:rPr>
      </w:pPr>
    </w:p>
    <w:p w14:paraId="42E4E323" w14:textId="77777777" w:rsidR="00F7101E" w:rsidRPr="00F7101E" w:rsidRDefault="00F7101E" w:rsidP="00F7101E">
      <w:pPr>
        <w:jc w:val="both"/>
        <w:rPr>
          <w:rFonts w:ascii="Times New Roman" w:hAnsi="Times New Roman" w:cs="Times New Roman"/>
          <w:sz w:val="24"/>
          <w:szCs w:val="24"/>
        </w:rPr>
      </w:pPr>
    </w:p>
    <w:p w14:paraId="668F2380" w14:textId="023D93E7" w:rsidR="00F7101E" w:rsidRPr="00F7101E" w:rsidRDefault="00F7101E" w:rsidP="00F7101E">
      <w:pPr>
        <w:ind w:firstLine="360"/>
        <w:jc w:val="both"/>
        <w:rPr>
          <w:rFonts w:ascii="Times New Roman" w:hAnsi="Times New Roman" w:cs="Times New Roman"/>
          <w:b/>
          <w:bCs/>
          <w:sz w:val="24"/>
          <w:szCs w:val="24"/>
          <w:u w:val="single"/>
        </w:rPr>
      </w:pPr>
      <w:r w:rsidRPr="00F7101E">
        <w:rPr>
          <w:rFonts w:ascii="Times New Roman" w:hAnsi="Times New Roman" w:cs="Times New Roman"/>
          <w:b/>
          <w:bCs/>
          <w:sz w:val="24"/>
          <w:szCs w:val="24"/>
          <w:u w:val="single"/>
        </w:rPr>
        <w:lastRenderedPageBreak/>
        <w:t>Členění služeb:</w:t>
      </w:r>
    </w:p>
    <w:p w14:paraId="0B67AD44" w14:textId="06159CF9" w:rsidR="00F7101E" w:rsidRPr="00F7101E" w:rsidRDefault="00F7101E" w:rsidP="00F7101E">
      <w:pPr>
        <w:pStyle w:val="Odstavecseseznamem"/>
        <w:numPr>
          <w:ilvl w:val="0"/>
          <w:numId w:val="36"/>
        </w:numPr>
        <w:spacing w:after="0" w:line="240" w:lineRule="auto"/>
        <w:contextualSpacing w:val="0"/>
        <w:jc w:val="both"/>
        <w:rPr>
          <w:rFonts w:ascii="Times New Roman" w:hAnsi="Times New Roman" w:cs="Times New Roman"/>
          <w:sz w:val="24"/>
          <w:szCs w:val="24"/>
          <w:u w:val="single"/>
        </w:rPr>
      </w:pPr>
      <w:r w:rsidRPr="00F7101E">
        <w:rPr>
          <w:rFonts w:ascii="Times New Roman" w:hAnsi="Times New Roman" w:cs="Times New Roman"/>
          <w:sz w:val="24"/>
          <w:szCs w:val="24"/>
          <w:u w:val="single"/>
        </w:rPr>
        <w:t xml:space="preserve">Zpracování vstupních dat ze stávajících aplikací od </w:t>
      </w:r>
      <w:r w:rsidR="00CF0FAB">
        <w:rPr>
          <w:rFonts w:ascii="Times New Roman" w:hAnsi="Times New Roman" w:cs="Times New Roman"/>
          <w:sz w:val="24"/>
          <w:szCs w:val="24"/>
          <w:u w:val="single"/>
        </w:rPr>
        <w:t>doposud poskytující</w:t>
      </w:r>
      <w:r w:rsidR="002A568A">
        <w:rPr>
          <w:rFonts w:ascii="Times New Roman" w:hAnsi="Times New Roman" w:cs="Times New Roman"/>
          <w:sz w:val="24"/>
          <w:szCs w:val="24"/>
          <w:u w:val="single"/>
        </w:rPr>
        <w:t xml:space="preserve"> </w:t>
      </w:r>
      <w:r w:rsidRPr="00F7101E">
        <w:rPr>
          <w:rFonts w:ascii="Times New Roman" w:hAnsi="Times New Roman" w:cs="Times New Roman"/>
          <w:sz w:val="24"/>
          <w:szCs w:val="24"/>
          <w:u w:val="single"/>
        </w:rPr>
        <w:t>externí společnosti, úprava a příprava pro nasazení aplikace, zkušební provoz aplikace</w:t>
      </w:r>
    </w:p>
    <w:p w14:paraId="6BF1AD25" w14:textId="257CEABD" w:rsidR="00F7101E" w:rsidRPr="00F7101E" w:rsidRDefault="00F7101E" w:rsidP="00F7101E">
      <w:pPr>
        <w:jc w:val="both"/>
        <w:rPr>
          <w:rFonts w:ascii="Times New Roman" w:hAnsi="Times New Roman" w:cs="Times New Roman"/>
          <w:sz w:val="24"/>
          <w:szCs w:val="24"/>
        </w:rPr>
      </w:pPr>
    </w:p>
    <w:p w14:paraId="7DF28E54" w14:textId="77777777" w:rsidR="00F7101E" w:rsidRPr="00F7101E" w:rsidRDefault="00F7101E" w:rsidP="00F7101E">
      <w:pPr>
        <w:pStyle w:val="Odstavecseseznamem"/>
        <w:numPr>
          <w:ilvl w:val="0"/>
          <w:numId w:val="36"/>
        </w:numPr>
        <w:spacing w:after="0" w:line="240" w:lineRule="auto"/>
        <w:contextualSpacing w:val="0"/>
        <w:jc w:val="both"/>
        <w:rPr>
          <w:rFonts w:ascii="Times New Roman" w:hAnsi="Times New Roman" w:cs="Times New Roman"/>
          <w:sz w:val="24"/>
          <w:szCs w:val="24"/>
          <w:u w:val="single"/>
        </w:rPr>
      </w:pPr>
      <w:r w:rsidRPr="00F7101E">
        <w:rPr>
          <w:rFonts w:ascii="Times New Roman" w:hAnsi="Times New Roman" w:cs="Times New Roman"/>
          <w:sz w:val="24"/>
          <w:szCs w:val="24"/>
          <w:u w:val="single"/>
        </w:rPr>
        <w:t>Pronájem licence a provoz modulu majetkoprávní přehled a modulu vizuální diagnostika</w:t>
      </w:r>
    </w:p>
    <w:p w14:paraId="5D4B17A9" w14:textId="77777777" w:rsidR="00F7101E" w:rsidRPr="00F7101E" w:rsidRDefault="00F7101E" w:rsidP="00F7101E">
      <w:pPr>
        <w:jc w:val="both"/>
        <w:rPr>
          <w:rFonts w:ascii="Times New Roman" w:hAnsi="Times New Roman" w:cs="Times New Roman"/>
          <w:sz w:val="24"/>
          <w:szCs w:val="24"/>
        </w:rPr>
      </w:pPr>
    </w:p>
    <w:p w14:paraId="24D7A502"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Uživatelské prostředí aplikace</w:t>
      </w:r>
      <w:r w:rsidRPr="00F7101E">
        <w:rPr>
          <w:rFonts w:ascii="Times New Roman" w:hAnsi="Times New Roman" w:cs="Times New Roman"/>
          <w:sz w:val="24"/>
          <w:szCs w:val="24"/>
        </w:rPr>
        <w:t>:</w:t>
      </w:r>
    </w:p>
    <w:p w14:paraId="1D05A600"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Provozovanou aplikaci bude tvořit soubor uživatelského prostředí, který bude mít řešení zobrazení dostupných dat ve formě přehledných, vzájemně propojených tabulek s pokročilou funkcionalitou filtrování a hledání dat. Nedílnou součástí aplikace bude mapové okno, které umožní zobrazení </w:t>
      </w:r>
      <w:proofErr w:type="spellStart"/>
      <w:r w:rsidRPr="00F7101E">
        <w:rPr>
          <w:rFonts w:ascii="Times New Roman" w:hAnsi="Times New Roman" w:cs="Times New Roman"/>
          <w:sz w:val="24"/>
          <w:szCs w:val="24"/>
        </w:rPr>
        <w:t>georeferencovaných</w:t>
      </w:r>
      <w:proofErr w:type="spellEnd"/>
      <w:r w:rsidRPr="00F7101E">
        <w:rPr>
          <w:rFonts w:ascii="Times New Roman" w:hAnsi="Times New Roman" w:cs="Times New Roman"/>
          <w:sz w:val="24"/>
          <w:szCs w:val="24"/>
        </w:rPr>
        <w:t xml:space="preserve"> grafických dat s přímým propojením a zobrazením atributů grafických dat. Aplikace bude umožňovat interaktivní propojení tabulkových dat s mapovým oknem. V mapovém okně bude možné provádět jednoduché měření délek a ploch, provázání zobrazených atributů mapových vrstev na tabulková data a opačný postup. </w:t>
      </w:r>
    </w:p>
    <w:p w14:paraId="7CBE12B5"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V připravené aplikaci a jejím mapovém okně budou zobrazeny min. tyto datové sady:</w:t>
      </w:r>
    </w:p>
    <w:p w14:paraId="22E09940"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data silniční databanky vedené ŘSD s informačním zobrazením atributů, </w:t>
      </w:r>
    </w:p>
    <w:p w14:paraId="1D63EA85"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aktuální </w:t>
      </w:r>
      <w:proofErr w:type="spellStart"/>
      <w:r w:rsidRPr="00F7101E">
        <w:rPr>
          <w:rFonts w:ascii="Times New Roman" w:hAnsi="Times New Roman" w:cs="Times New Roman"/>
          <w:sz w:val="24"/>
          <w:szCs w:val="24"/>
        </w:rPr>
        <w:t>ortofotomapa</w:t>
      </w:r>
      <w:proofErr w:type="spellEnd"/>
      <w:r w:rsidRPr="00F7101E">
        <w:rPr>
          <w:rFonts w:ascii="Times New Roman" w:hAnsi="Times New Roman" w:cs="Times New Roman"/>
          <w:sz w:val="24"/>
          <w:szCs w:val="24"/>
        </w:rPr>
        <w:t xml:space="preserve">, </w:t>
      </w:r>
    </w:p>
    <w:p w14:paraId="1D28A19F"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mapová vrstva skutečné polohy silničního pozemku,</w:t>
      </w:r>
    </w:p>
    <w:p w14:paraId="3ACD182B"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vytvořená digitální bezešvá katastrální mapa, propojená na databázi SPI,</w:t>
      </w:r>
    </w:p>
    <w:p w14:paraId="6925076E"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vizualizace porovnání dat KN a skutečné polohy komunikace</w:t>
      </w:r>
    </w:p>
    <w:p w14:paraId="4C9AF0AF"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finanční přehled nákladů na výkupy či převody pozemků</w:t>
      </w:r>
    </w:p>
    <w:p w14:paraId="6F104EBA"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vrstva jednotlivých poruch dle směrnice TP 82 vydaného ministerstvem dopravy</w:t>
      </w:r>
    </w:p>
    <w:p w14:paraId="5FA917A6"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vrstva vyhodnocených klasifikačních stupňů podle TP 87 vydaného</w:t>
      </w:r>
    </w:p>
    <w:p w14:paraId="74FD32AA" w14:textId="77777777" w:rsidR="00F7101E" w:rsidRPr="00F7101E" w:rsidRDefault="00F7101E" w:rsidP="00F7101E">
      <w:pPr>
        <w:ind w:left="360" w:firstLine="348"/>
        <w:jc w:val="both"/>
        <w:rPr>
          <w:rFonts w:ascii="Times New Roman" w:hAnsi="Times New Roman" w:cs="Times New Roman"/>
          <w:sz w:val="24"/>
          <w:szCs w:val="24"/>
        </w:rPr>
      </w:pPr>
      <w:r w:rsidRPr="00F7101E">
        <w:rPr>
          <w:rFonts w:ascii="Times New Roman" w:hAnsi="Times New Roman" w:cs="Times New Roman"/>
          <w:sz w:val="24"/>
          <w:szCs w:val="24"/>
        </w:rPr>
        <w:t>ministerstvem dopravy</w:t>
      </w:r>
    </w:p>
    <w:p w14:paraId="308D8B29" w14:textId="77777777" w:rsidR="00F7101E" w:rsidRPr="00F7101E" w:rsidRDefault="00F7101E" w:rsidP="00F7101E">
      <w:pPr>
        <w:numPr>
          <w:ilvl w:val="0"/>
          <w:numId w:val="29"/>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další vhodné vektorové mapové vrstvy a vrstvy typu WMS a WMTS.</w:t>
      </w:r>
    </w:p>
    <w:p w14:paraId="412070D9" w14:textId="77777777" w:rsidR="00F7101E" w:rsidRPr="00F7101E" w:rsidRDefault="00F7101E" w:rsidP="00F7101E">
      <w:pPr>
        <w:jc w:val="both"/>
        <w:rPr>
          <w:rFonts w:ascii="Times New Roman" w:hAnsi="Times New Roman" w:cs="Times New Roman"/>
          <w:sz w:val="24"/>
          <w:szCs w:val="24"/>
        </w:rPr>
      </w:pPr>
    </w:p>
    <w:p w14:paraId="1495FD37"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Požadavky na majetkoprávní část aplikace:</w:t>
      </w:r>
    </w:p>
    <w:p w14:paraId="38B8AD66"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ab/>
        <w:t xml:space="preserve">Data, která jsou provozována v rámci aplikace majetkoprávního přehledu, řeší majetkoprávní porovnání vlastnických vztahů evidovaných v katastru nemovitostí s reálnou polohou silničního pozemku. Vhodným způsobem budou představené plochy komunikací, které nejsou ve vlastnictví Kraje, dále plochy, které je možné označit jako nepotřebné z hlediska jejich využití pro provozování a údržbu komunikace. Na základě propojených pravidelně aktualizovaných informací SPI, Zpracovatel určí místa, která lze majetkoprávně řešit převodem či výkupem s dalším rozlišením na úrovni vlastnictví obcí či státu. Z prezentace dat budou patrné úseky silnic, kde došlo k rozšíření vozovky bez předchozí realizace výkupů, dále místa s hrubými nesoulady, kdy je skutečný průběh komunikace řádově polohově odlišný od zákresu v katastrálních mapách. </w:t>
      </w:r>
    </w:p>
    <w:p w14:paraId="1FE0E5B8"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ab/>
        <w:t xml:space="preserve">Součástí projektu je pravidelná čtvrtletní aktualizace katastrálních dat a s tím související přepočet a nová analýza vzájemného vztahu polohy silničního pozemku a katastru. Aktualizace katastrálních dat obsahuje jak grafiku katastrální mapy, tak SPI. V okresu Pardubice je vytvořena tzv. vlastnická mapa, k dispozici jsou i parcely vedené zjednodušeným způsobem, aktualizace se týká i těchto parcel. V dalších okresech se aktualizace týká pouze těch katastrálních území, kde je aktuální katastrální mapa v termínu aktualizace vedena digitálně, tj. katastrální území s mapou DKM a KMD. V rámci činnosti na aktualizaci provede Poskytovatel revizi stavu katastrálních map, zajistí provedení aktualizace obsahu mapy a stavu SPI. V katastrálních územích, kde byla původně mapa vedena analogovým způsobem a kde se při aktualizaci zjistí provedení obnovy katastrálního operátu, provede Poskytovatel doplnění nové mapy do dat systému a zajistí </w:t>
      </w:r>
      <w:r w:rsidRPr="00F7101E">
        <w:rPr>
          <w:rFonts w:ascii="Times New Roman" w:hAnsi="Times New Roman" w:cs="Times New Roman"/>
          <w:sz w:val="24"/>
          <w:szCs w:val="24"/>
        </w:rPr>
        <w:lastRenderedPageBreak/>
        <w:t xml:space="preserve">nový přepočet a analýzu vztahu polohy silničního pozemku a platné katastrální mapy. Tímto způsobem se v průběhu trvání projektu docílí 100 % pokrytí komunikací Pardubického kraje analýzou stavu. </w:t>
      </w:r>
    </w:p>
    <w:p w14:paraId="11D97826"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ab/>
        <w:t xml:space="preserve">Výsledné mapové dílo bude v technickém řešení topologicky čisté, s odstraněnými topologickými chybami. Parcely budou tvořit uzavřené polygony. Obsahem budou min. vrstvy hranic parcel, parcelní čísla, hranice katastrálních území a okresů. V případě, že bude mít Objednatel k dispozici geometrické plány na oddělení parcel dotčených komunikací, zprovozní Poskytovatel novou mapovou vrstvu těchto připravených geometrických plánů, ve které budou vhodně vyznačeny nové nezapsané hranice a čísla nových parcel. </w:t>
      </w:r>
    </w:p>
    <w:p w14:paraId="5EE2F509"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Po dobu trvání projektu bude vedený jednoznačný soulad mezi obsahem připravené digitální mapy a daty SPI.</w:t>
      </w:r>
    </w:p>
    <w:p w14:paraId="43DF530E" w14:textId="77777777" w:rsidR="00F7101E" w:rsidRPr="00F7101E" w:rsidRDefault="00F7101E" w:rsidP="00F7101E">
      <w:pPr>
        <w:jc w:val="both"/>
        <w:rPr>
          <w:rFonts w:ascii="Times New Roman" w:hAnsi="Times New Roman" w:cs="Times New Roman"/>
          <w:sz w:val="24"/>
          <w:szCs w:val="24"/>
        </w:rPr>
      </w:pPr>
    </w:p>
    <w:p w14:paraId="6982126E"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Požadavky na diagnostickou část aplikace:</w:t>
      </w:r>
    </w:p>
    <w:p w14:paraId="1F7083E4"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Data vizuální diagnostiky tvoří kompletní vizuální diagnostické vyhodnocení stavu povrchu komunikací. Sběr dat o poškození komunikací probíhal v souladu s technickými předpisy ministerstva dopravy:</w:t>
      </w:r>
    </w:p>
    <w:p w14:paraId="3A8090F4" w14:textId="77777777" w:rsidR="00F7101E" w:rsidRPr="00F7101E" w:rsidRDefault="00F7101E" w:rsidP="00F7101E">
      <w:pPr>
        <w:numPr>
          <w:ilvl w:val="0"/>
          <w:numId w:val="30"/>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TP 82 Katalog poruch netuhých vozovek (schváleno MD ČR pod č.j. 164/10-910-IPK s účinností od 1. března 2010),</w:t>
      </w:r>
    </w:p>
    <w:p w14:paraId="7145B349" w14:textId="77777777" w:rsidR="00F7101E" w:rsidRPr="00F7101E" w:rsidRDefault="00F7101E" w:rsidP="00F7101E">
      <w:pPr>
        <w:numPr>
          <w:ilvl w:val="0"/>
          <w:numId w:val="30"/>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TP 87 Navrhování údržby a oprav netuhých vozovek (schváleno MD ČR pod č.j. 165/10-910-IPK/1 s účinností od března 2010).</w:t>
      </w:r>
    </w:p>
    <w:p w14:paraId="19FBDEC6" w14:textId="77777777" w:rsidR="00F7101E" w:rsidRPr="00F7101E" w:rsidRDefault="00F7101E" w:rsidP="00F7101E">
      <w:pPr>
        <w:jc w:val="both"/>
        <w:rPr>
          <w:rFonts w:ascii="Times New Roman" w:hAnsi="Times New Roman" w:cs="Times New Roman"/>
          <w:sz w:val="24"/>
          <w:szCs w:val="24"/>
        </w:rPr>
      </w:pPr>
    </w:p>
    <w:p w14:paraId="6E9E1117"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Výsledkem vizuální diagnostiky jsou tabelární výpisy měřených úseků a klasifikace stavu dle TP 87, grafické přehledy a vizualizace zobrazující klasifikaci stavu na sledované síti komunikací. Výsledné datové soubory jsou připravené pro jejich využití v dalších GIS systémech, zpracované do formátu SHP, obsahující veškeré informace o typu a rozsahu porušení, klasifikaci úseků, návrhy údržby, oprav a finanční analýzy nákladů oprav.</w:t>
      </w:r>
    </w:p>
    <w:p w14:paraId="1D651AA0"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Provozovaná aplikace poskytne jednotnou vizualizaci těchto dat v mapovém okně s tabulkovými výpisy dat pro uživatelem zvolený rozsah komunikace. </w:t>
      </w:r>
    </w:p>
    <w:p w14:paraId="0B13A1F4"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Aktualizace dat:</w:t>
      </w:r>
    </w:p>
    <w:p w14:paraId="1A94D63D"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Aktualizace dat v provozu modulu majetkoprávního přehledu a vizuální diagnostiky</w:t>
      </w:r>
    </w:p>
    <w:p w14:paraId="5AEB9CC1"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Zadavatel veřejné zakázky disponuje daty pořízenými v rámci různých projektů sběru a vyhodnocení dat pro účely majetkoprávní analýzy a vizuální diagnostiky. Tyto projekty probíhaly v letech 2015-2024 a součástí této veřejné zakázky bude finální datová sada, která je tč. provozována v rámci smluvního vztahu Zadavatele a externí společností.</w:t>
      </w:r>
    </w:p>
    <w:p w14:paraId="6604AC77"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Datové sady budou Poskytovatelem veřejné zakázky převzaty a jednotným způsobem předvedeny a analyzovány v připravené aplikaci. Zadavatel poskytne součinnost při převzetí dat (resp. výsledků minulých projektů sběru a vyhodnocení dat) a příp. konzultace se zhotoviteli projektů.</w:t>
      </w:r>
    </w:p>
    <w:p w14:paraId="5C59430C"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Při činnostech na prvotní naplnění systému se nepředpokládá nutnost doplnění datových sad o nová data, vyjma aktuálních potřebných katastrálních dat. Předmětem zakázky tedy nejsou nová diagnostická měření a nové zjištění majetkoprávních vztahů komunikací.</w:t>
      </w:r>
    </w:p>
    <w:p w14:paraId="01160506"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Pro prezentaci a pro efektivní využití pořízených dat Poskytovatel připraví webovou aplikaci. Aplikace bude online přístupná pro oprávněné uživatele. Půjde o otevřené řešení, které poskytne podporu pro práci se vstupními daty a pro průběžnou aktualizaci grafických a databázových dat. Aplikace bude vhodnou formou zobrazovat data majetkoprávního přehledu současně s daty vizuální diagnostiky. Aplikace bude otevřenou platformou, která nabídne řešení pro další rozvoj a potřeby využití provozovaného systému, které se v průběhu </w:t>
      </w:r>
      <w:r w:rsidRPr="00F7101E">
        <w:rPr>
          <w:rFonts w:ascii="Times New Roman" w:hAnsi="Times New Roman" w:cs="Times New Roman"/>
          <w:sz w:val="24"/>
          <w:szCs w:val="24"/>
        </w:rPr>
        <w:lastRenderedPageBreak/>
        <w:t>trvání tohoto projektu ukáží jako potřebné a nejsou vyjmenovanými parametry tohoto projektu. Aplikace bude pracovat se standardními otevřenými datovými formáty s využitím moderních GIS analýz a řešení. Provoz aplikace bude kompletně zajištěn Poskytovatelem, bez dalších nároků na datovou a technickou infrastrukturu Objednatele, tj. nezávisle na provozovaných systémech Objednatele. Technické řešení bude po celou dobu trvání projektu kompatibilní s běžně používanými internetovými prohlížeči, bez nutnosti instalace dalších doplňků a pluginů. Poskytovatel se zavazuje poskytnout neomezený a nezpoplatněný počet licencí k aplikaci, určený pro zaměstnance Správy a údržby silnic Pardubického kraje a zaměstnance Pardubického kraje.</w:t>
      </w:r>
    </w:p>
    <w:p w14:paraId="44CB63D6"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Provoz systému je stanovený od 11/2024 do 04/2026. Součástí provozu aplikace budou pravidelné aktualizace dat v systému. Poskytovatelem budou prováděné pravidelné čtvrtletní aktualizace dat. Termíny aktualizací dat jsou dny 1.1., 1.4., 1.7. a 1.10. v časovém intervalu od 11/2024 do 04/2026. Poskytovatel se zavazuje doplnit do dat systému nová aktualizovaná data třetí stranou, která budou svou kvalitou a formou zpracování vyhovovat datové struktuře systému. Data k aktualizaci musí Poskytovatel obdržet minimálně 6 týdnů před termínem pravidelné aktualizace v případě provozu majetkoprávní aplikace (resp. modulu) a nejméně 4 týdny před termínem pravidelné aktualizace v případě provozu aplikace (resp. modulu) vizuální diagnostiky. </w:t>
      </w:r>
    </w:p>
    <w:p w14:paraId="2F99BA32"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Aktualizace dat v provozu modulu pasport silničního majetku</w:t>
      </w:r>
      <w:r w:rsidRPr="00F7101E">
        <w:rPr>
          <w:rFonts w:ascii="Times New Roman" w:hAnsi="Times New Roman" w:cs="Times New Roman"/>
          <w:sz w:val="24"/>
          <w:szCs w:val="24"/>
        </w:rPr>
        <w:t>:</w:t>
      </w:r>
    </w:p>
    <w:p w14:paraId="3788DAA5"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Data, která byla součástí vyhodnocení budou podléhat pravidelným kvartálním aktualizacím. Tyto aktualizace (dále jen „změnové dokumenty“) budou do pořízené datové sady vstupovat z:</w:t>
      </w:r>
    </w:p>
    <w:p w14:paraId="1838B48D" w14:textId="77777777" w:rsidR="00F7101E" w:rsidRPr="00F7101E" w:rsidRDefault="00F7101E" w:rsidP="00F7101E">
      <w:pPr>
        <w:numPr>
          <w:ilvl w:val="0"/>
          <w:numId w:val="35"/>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investičních akcí objednatele</w:t>
      </w:r>
    </w:p>
    <w:p w14:paraId="52733912" w14:textId="77777777" w:rsidR="00F7101E" w:rsidRPr="00F7101E" w:rsidRDefault="00F7101E" w:rsidP="00F7101E">
      <w:pPr>
        <w:numPr>
          <w:ilvl w:val="0"/>
          <w:numId w:val="35"/>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provozních akcí objednatele</w:t>
      </w:r>
    </w:p>
    <w:p w14:paraId="29615C0E" w14:textId="77777777" w:rsidR="00F7101E" w:rsidRPr="00F7101E" w:rsidRDefault="00F7101E" w:rsidP="00F7101E">
      <w:pPr>
        <w:numPr>
          <w:ilvl w:val="0"/>
          <w:numId w:val="35"/>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běžnou údržbou prováděnou objednatelem</w:t>
      </w:r>
    </w:p>
    <w:p w14:paraId="171549DF" w14:textId="77777777" w:rsidR="00F7101E" w:rsidRPr="00F7101E" w:rsidRDefault="00F7101E" w:rsidP="00F7101E">
      <w:pPr>
        <w:numPr>
          <w:ilvl w:val="0"/>
          <w:numId w:val="35"/>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pravidelnou reambulací prováděnou objednatelem nebo z jiných zdrojů</w:t>
      </w:r>
    </w:p>
    <w:p w14:paraId="26BFC01D" w14:textId="77777777" w:rsidR="00F7101E" w:rsidRPr="00F7101E" w:rsidRDefault="00F7101E" w:rsidP="00F7101E">
      <w:pPr>
        <w:numPr>
          <w:ilvl w:val="0"/>
          <w:numId w:val="35"/>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investičních akcí uskutečněných krajským úřadem</w:t>
      </w:r>
    </w:p>
    <w:p w14:paraId="2539D2AE" w14:textId="77777777" w:rsidR="00F7101E" w:rsidRPr="00F7101E" w:rsidRDefault="00F7101E" w:rsidP="00F7101E">
      <w:pPr>
        <w:jc w:val="both"/>
        <w:rPr>
          <w:rFonts w:ascii="Times New Roman" w:hAnsi="Times New Roman" w:cs="Times New Roman"/>
          <w:sz w:val="24"/>
          <w:szCs w:val="24"/>
        </w:rPr>
      </w:pPr>
    </w:p>
    <w:p w14:paraId="36543541"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Aktualizace změnových dokumentů je předpokládána za použití editačních funkcí níže popsané SW aplikace.  </w:t>
      </w:r>
    </w:p>
    <w:p w14:paraId="27B171B5"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Pronájem licence a provoz modulu pasportu silničního majetku:</w:t>
      </w:r>
    </w:p>
    <w:p w14:paraId="5E474A74"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Bude dodána SW aplikace pro prohlížení a správu dat silničního majetku, která bude umožňovat pokročilou funkcionalitu a práci s těmito daty. Jedná se zejména o práci s atributy objektů evidovaných jevů (editace, výběry a sestavy) a zobrazování ve 3D. </w:t>
      </w:r>
    </w:p>
    <w:p w14:paraId="5295F4CF"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Požadavky na funkcionalitu SW pro prohlížení a správu dat silničního majetku SW bude umožňovat práci ve 2D i 3D.</w:t>
      </w:r>
    </w:p>
    <w:p w14:paraId="5DDD7E64"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Funkcionalita 2D:</w:t>
      </w:r>
    </w:p>
    <w:p w14:paraId="1546B053"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zobrazování jednotlivých vrstev evidovaných jevů </w:t>
      </w:r>
    </w:p>
    <w:p w14:paraId="53E72C81" w14:textId="77777777" w:rsidR="00F7101E" w:rsidRPr="00F7101E" w:rsidRDefault="00F7101E" w:rsidP="00F7101E">
      <w:pPr>
        <w:numPr>
          <w:ilvl w:val="1"/>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vodorovné dopravní značení,</w:t>
      </w:r>
    </w:p>
    <w:p w14:paraId="66A32E39" w14:textId="77777777" w:rsidR="00F7101E" w:rsidRPr="00F7101E" w:rsidRDefault="00F7101E" w:rsidP="00F7101E">
      <w:pPr>
        <w:numPr>
          <w:ilvl w:val="1"/>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svislé dopravní značení,</w:t>
      </w:r>
    </w:p>
    <w:p w14:paraId="1D3126FD" w14:textId="77777777" w:rsidR="00F7101E" w:rsidRPr="00F7101E" w:rsidRDefault="00F7101E" w:rsidP="00F7101E">
      <w:pPr>
        <w:numPr>
          <w:ilvl w:val="1"/>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svodidla, </w:t>
      </w:r>
    </w:p>
    <w:p w14:paraId="01B16911" w14:textId="77777777" w:rsidR="00F7101E" w:rsidRPr="00F7101E" w:rsidRDefault="00F7101E" w:rsidP="00F7101E">
      <w:pPr>
        <w:numPr>
          <w:ilvl w:val="1"/>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zeleň – jednotlivé stromy, </w:t>
      </w:r>
    </w:p>
    <w:p w14:paraId="0E186AA6" w14:textId="77777777" w:rsidR="00F7101E" w:rsidRPr="00F7101E" w:rsidRDefault="00F7101E" w:rsidP="00F7101E">
      <w:pPr>
        <w:numPr>
          <w:ilvl w:val="1"/>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zábradlí, zábradlí, opěrné zdi</w:t>
      </w:r>
    </w:p>
    <w:p w14:paraId="59C021FF"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editace databázových atributů objektů v jednotlivých vrstvách</w:t>
      </w:r>
    </w:p>
    <w:p w14:paraId="3AE50D40"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zobrazení legendy</w:t>
      </w:r>
    </w:p>
    <w:p w14:paraId="003A3362"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výběry objektů jednotlivých vrstev dle databázových atributů</w:t>
      </w:r>
    </w:p>
    <w:p w14:paraId="53D1F5FD"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generování tiskových sestav</w:t>
      </w:r>
    </w:p>
    <w:p w14:paraId="38D6DE60"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propojení na katastr nemovitostí (nahlížení do KN)</w:t>
      </w:r>
    </w:p>
    <w:p w14:paraId="261DED95"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měření v mapě (souřadnice bodů, délky, plochy)</w:t>
      </w:r>
    </w:p>
    <w:p w14:paraId="65302566" w14:textId="77777777" w:rsidR="00F7101E" w:rsidRPr="00F7101E" w:rsidRDefault="00F7101E" w:rsidP="00F7101E">
      <w:pPr>
        <w:numPr>
          <w:ilvl w:val="0"/>
          <w:numId w:val="31"/>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kreslení do pracovní vrstvy</w:t>
      </w:r>
    </w:p>
    <w:p w14:paraId="0317A3B5" w14:textId="77777777" w:rsidR="00F7101E" w:rsidRPr="00F7101E" w:rsidRDefault="00F7101E" w:rsidP="00F7101E">
      <w:pPr>
        <w:jc w:val="both"/>
        <w:rPr>
          <w:rFonts w:ascii="Times New Roman" w:hAnsi="Times New Roman" w:cs="Times New Roman"/>
          <w:sz w:val="24"/>
          <w:szCs w:val="24"/>
        </w:rPr>
      </w:pPr>
    </w:p>
    <w:p w14:paraId="3CF00E93"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Funkcionalita 3D:</w:t>
      </w:r>
    </w:p>
    <w:p w14:paraId="606C039B" w14:textId="77777777" w:rsidR="00F7101E" w:rsidRPr="00F7101E" w:rsidRDefault="00F7101E" w:rsidP="00F7101E">
      <w:pPr>
        <w:numPr>
          <w:ilvl w:val="0"/>
          <w:numId w:val="32"/>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zobrazení panoramatických fotografií s možností zobrazení vektorových 3D objektů (bod, linie, plocha)</w:t>
      </w:r>
    </w:p>
    <w:p w14:paraId="2AD338DC" w14:textId="77777777" w:rsidR="00F7101E" w:rsidRPr="00F7101E" w:rsidRDefault="00F7101E" w:rsidP="00F7101E">
      <w:pPr>
        <w:numPr>
          <w:ilvl w:val="0"/>
          <w:numId w:val="32"/>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zobrazení laserového mračna bodů s možností zobrazení vektorových 3D objektů (bod, linie, plocha)</w:t>
      </w:r>
    </w:p>
    <w:p w14:paraId="04392AD0" w14:textId="77777777" w:rsidR="00F7101E" w:rsidRPr="00F7101E" w:rsidRDefault="00F7101E" w:rsidP="00F7101E">
      <w:pPr>
        <w:numPr>
          <w:ilvl w:val="0"/>
          <w:numId w:val="32"/>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možnost kliknutí na požadovaný 3D objekt a zobrazení jeho vlastností (databázových atributů) </w:t>
      </w:r>
    </w:p>
    <w:p w14:paraId="202C2DB4" w14:textId="77777777" w:rsidR="00F7101E" w:rsidRPr="00F7101E" w:rsidRDefault="00F7101E" w:rsidP="00F7101E">
      <w:pPr>
        <w:jc w:val="both"/>
        <w:rPr>
          <w:rFonts w:ascii="Times New Roman" w:hAnsi="Times New Roman" w:cs="Times New Roman"/>
          <w:sz w:val="24"/>
          <w:szCs w:val="24"/>
        </w:rPr>
      </w:pPr>
    </w:p>
    <w:p w14:paraId="59E21873" w14:textId="77777777" w:rsidR="00F7101E" w:rsidRPr="00F7101E" w:rsidRDefault="00F7101E" w:rsidP="00F7101E">
      <w:pPr>
        <w:jc w:val="both"/>
        <w:rPr>
          <w:rFonts w:ascii="Times New Roman" w:hAnsi="Times New Roman" w:cs="Times New Roman"/>
          <w:sz w:val="24"/>
          <w:szCs w:val="24"/>
          <w:u w:val="single"/>
        </w:rPr>
      </w:pPr>
      <w:r w:rsidRPr="00F7101E">
        <w:rPr>
          <w:rFonts w:ascii="Times New Roman" w:hAnsi="Times New Roman" w:cs="Times New Roman"/>
          <w:sz w:val="24"/>
          <w:szCs w:val="24"/>
          <w:u w:val="single"/>
        </w:rPr>
        <w:t>Požadavky na práci s daty:</w:t>
      </w:r>
    </w:p>
    <w:p w14:paraId="51D0C73F" w14:textId="77777777" w:rsidR="00F7101E" w:rsidRPr="00F7101E" w:rsidRDefault="00F7101E" w:rsidP="00F7101E">
      <w:pPr>
        <w:numPr>
          <w:ilvl w:val="0"/>
          <w:numId w:val="33"/>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Součástí služeb je i činnost spojená s uložením veškerých dat, se kterými bude pracovat dodávaná SW aplikace:</w:t>
      </w:r>
    </w:p>
    <w:p w14:paraId="5178A310" w14:textId="77777777" w:rsidR="00F7101E" w:rsidRPr="00F7101E" w:rsidRDefault="00F7101E" w:rsidP="00F7101E">
      <w:pPr>
        <w:numPr>
          <w:ilvl w:val="1"/>
          <w:numId w:val="33"/>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Podkladová data (panoramatické fotografie a laserová mračna bodů) budou vložena do aplikace jednorázově po dodání zadavatelem</w:t>
      </w:r>
    </w:p>
    <w:p w14:paraId="1C147B3A" w14:textId="77777777" w:rsidR="00F7101E" w:rsidRPr="00F7101E" w:rsidRDefault="00F7101E" w:rsidP="00F7101E">
      <w:pPr>
        <w:numPr>
          <w:ilvl w:val="1"/>
          <w:numId w:val="33"/>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Vyhodnocené vrstvy silničního majetku budou vkládány v pololetním intervalu s předpokládaným počtem čtyř vložení do SW aplikace  </w:t>
      </w:r>
    </w:p>
    <w:p w14:paraId="58C80E73" w14:textId="77777777" w:rsidR="00F7101E" w:rsidRPr="00F7101E" w:rsidRDefault="00F7101E" w:rsidP="00F7101E">
      <w:pPr>
        <w:numPr>
          <w:ilvl w:val="0"/>
          <w:numId w:val="33"/>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Data mohou být uložena na serverech poskytovatele nebo v cloudu (Microsoft Azure, Amazon AWS, atd.)</w:t>
      </w:r>
    </w:p>
    <w:p w14:paraId="481A213B"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Požadavky na integraci se stávajícím SW vybavením</w:t>
      </w:r>
      <w:r w:rsidRPr="00F7101E">
        <w:rPr>
          <w:rFonts w:ascii="Times New Roman" w:hAnsi="Times New Roman" w:cs="Times New Roman"/>
          <w:sz w:val="24"/>
          <w:szCs w:val="24"/>
        </w:rPr>
        <w:t>:</w:t>
      </w:r>
    </w:p>
    <w:p w14:paraId="2D79AF8C"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rPr>
        <w:t xml:space="preserve">Integrace požadovaného SW a stávajícího SW vybavení bude umožněna prostřednictvím WMS služeb. Jednotlivé evidované jevy (zájmové prvky) budou publikované jako samostatné WMS vrstvy v souřadném systému S-JTSK, které mohou být vloženy do stávajícího SW a mohou v nich být zobrazovány. Jednotlivé WMS vrstvy budou podporovat operaci </w:t>
      </w:r>
      <w:proofErr w:type="spellStart"/>
      <w:r w:rsidRPr="00F7101E">
        <w:rPr>
          <w:rFonts w:ascii="Times New Roman" w:hAnsi="Times New Roman" w:cs="Times New Roman"/>
          <w:sz w:val="24"/>
          <w:szCs w:val="24"/>
        </w:rPr>
        <w:t>GetFeatureInfo</w:t>
      </w:r>
      <w:proofErr w:type="spellEnd"/>
      <w:r w:rsidRPr="00F7101E">
        <w:rPr>
          <w:rFonts w:ascii="Times New Roman" w:hAnsi="Times New Roman" w:cs="Times New Roman"/>
          <w:sz w:val="24"/>
          <w:szCs w:val="24"/>
        </w:rPr>
        <w:t>, která bude mimo jiné vracet URL na spuštění externího modulu.</w:t>
      </w:r>
    </w:p>
    <w:p w14:paraId="16EF17FB" w14:textId="77777777" w:rsidR="00F7101E" w:rsidRPr="00F7101E" w:rsidRDefault="00F7101E" w:rsidP="00F7101E">
      <w:pPr>
        <w:jc w:val="both"/>
        <w:rPr>
          <w:rFonts w:ascii="Times New Roman" w:hAnsi="Times New Roman" w:cs="Times New Roman"/>
          <w:sz w:val="24"/>
          <w:szCs w:val="24"/>
        </w:rPr>
      </w:pPr>
      <w:r w:rsidRPr="00F7101E">
        <w:rPr>
          <w:rFonts w:ascii="Times New Roman" w:hAnsi="Times New Roman" w:cs="Times New Roman"/>
          <w:sz w:val="24"/>
          <w:szCs w:val="24"/>
          <w:u w:val="single"/>
        </w:rPr>
        <w:t>Provoz a podpora SW aplikace</w:t>
      </w:r>
      <w:r w:rsidRPr="00F7101E">
        <w:rPr>
          <w:rFonts w:ascii="Times New Roman" w:hAnsi="Times New Roman" w:cs="Times New Roman"/>
          <w:sz w:val="24"/>
          <w:szCs w:val="24"/>
        </w:rPr>
        <w:t>:</w:t>
      </w:r>
    </w:p>
    <w:p w14:paraId="6D77A669" w14:textId="77777777" w:rsidR="00F7101E" w:rsidRPr="00F7101E" w:rsidRDefault="00F7101E" w:rsidP="00F7101E">
      <w:pPr>
        <w:ind w:firstLine="708"/>
        <w:jc w:val="both"/>
        <w:rPr>
          <w:rFonts w:ascii="Times New Roman" w:hAnsi="Times New Roman" w:cs="Times New Roman"/>
          <w:sz w:val="24"/>
          <w:szCs w:val="24"/>
        </w:rPr>
      </w:pPr>
      <w:r w:rsidRPr="00F7101E">
        <w:rPr>
          <w:rFonts w:ascii="Times New Roman" w:hAnsi="Times New Roman" w:cs="Times New Roman"/>
          <w:sz w:val="24"/>
          <w:szCs w:val="24"/>
        </w:rPr>
        <w:t>SW aplikace poskytne požadovanou funkcionalitu a integraci (viz. Specifikace v předchozích odstavcích) dat pasportu majetku od 1.11. 2024 (spuštění ostrého provozu systému) a následně po dobu 18 měsíců.</w:t>
      </w:r>
    </w:p>
    <w:p w14:paraId="22380D1F" w14:textId="77777777" w:rsidR="00F7101E" w:rsidRPr="00F7101E" w:rsidRDefault="00F7101E" w:rsidP="00F7101E">
      <w:pPr>
        <w:ind w:firstLine="708"/>
        <w:jc w:val="both"/>
        <w:rPr>
          <w:rFonts w:ascii="Times New Roman" w:hAnsi="Times New Roman" w:cs="Times New Roman"/>
          <w:sz w:val="24"/>
          <w:szCs w:val="24"/>
        </w:rPr>
      </w:pPr>
      <w:r w:rsidRPr="00F7101E">
        <w:rPr>
          <w:rFonts w:ascii="Times New Roman" w:hAnsi="Times New Roman" w:cs="Times New Roman"/>
          <w:sz w:val="24"/>
          <w:szCs w:val="24"/>
        </w:rPr>
        <w:t>Poskytovatel se zavazuje, že provozovaná aplikace bude splňovat parametry ochrany osobních údajů podle obecného nařízení EU č. 2016/679 (GDPR). Aplikace umožní identifikaci jednotlivých uživatelů z pohledu práce s daty a bude evidovat všechny provedené změny se záznamem původce provedené změny.</w:t>
      </w:r>
    </w:p>
    <w:p w14:paraId="5B5C2538" w14:textId="77777777" w:rsidR="00F7101E" w:rsidRPr="00F7101E" w:rsidRDefault="00F7101E" w:rsidP="00F7101E">
      <w:pPr>
        <w:ind w:firstLine="708"/>
        <w:jc w:val="both"/>
        <w:rPr>
          <w:rFonts w:ascii="Times New Roman" w:hAnsi="Times New Roman" w:cs="Times New Roman"/>
          <w:sz w:val="24"/>
          <w:szCs w:val="24"/>
        </w:rPr>
      </w:pPr>
      <w:r w:rsidRPr="00F7101E">
        <w:rPr>
          <w:rFonts w:ascii="Times New Roman" w:hAnsi="Times New Roman" w:cs="Times New Roman"/>
          <w:sz w:val="24"/>
          <w:szCs w:val="24"/>
        </w:rPr>
        <w:t>Poskytovatel se zavazuje informovat uživatele aplikace o aktuálních výpadcích v provozu aplikace v případě, že výpadek je delší než 4 hodiny. Servisní zásahy budou prováděny mimo obvyklou pracovní dobu.</w:t>
      </w:r>
    </w:p>
    <w:p w14:paraId="790CAFB4" w14:textId="77777777" w:rsidR="00F7101E" w:rsidRPr="00F7101E" w:rsidRDefault="00F7101E" w:rsidP="00F7101E">
      <w:pPr>
        <w:ind w:firstLine="708"/>
        <w:jc w:val="both"/>
        <w:rPr>
          <w:rFonts w:ascii="Times New Roman" w:hAnsi="Times New Roman" w:cs="Times New Roman"/>
          <w:sz w:val="24"/>
          <w:szCs w:val="24"/>
        </w:rPr>
      </w:pPr>
      <w:r w:rsidRPr="00F7101E">
        <w:rPr>
          <w:rFonts w:ascii="Times New Roman" w:hAnsi="Times New Roman" w:cs="Times New Roman"/>
          <w:sz w:val="24"/>
          <w:szCs w:val="24"/>
        </w:rPr>
        <w:t>Pravidelná aktualizace pořízené datové sady bude pro uživatele SW aplikace umožněna pomocí poskytované funkcionality 2D:</w:t>
      </w:r>
    </w:p>
    <w:p w14:paraId="611DB116" w14:textId="77777777" w:rsidR="00F7101E" w:rsidRPr="00F7101E" w:rsidRDefault="00F7101E" w:rsidP="00F7101E">
      <w:pPr>
        <w:numPr>
          <w:ilvl w:val="0"/>
          <w:numId w:val="34"/>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Editace databázových atributů objektů v jednotlivých vrstvách</w:t>
      </w:r>
    </w:p>
    <w:p w14:paraId="4B1F70E2" w14:textId="77777777" w:rsidR="00F7101E" w:rsidRDefault="00F7101E" w:rsidP="00F7101E">
      <w:pPr>
        <w:numPr>
          <w:ilvl w:val="0"/>
          <w:numId w:val="34"/>
        </w:numPr>
        <w:spacing w:after="0" w:line="240" w:lineRule="auto"/>
        <w:jc w:val="both"/>
        <w:rPr>
          <w:rFonts w:ascii="Times New Roman" w:hAnsi="Times New Roman" w:cs="Times New Roman"/>
          <w:sz w:val="24"/>
          <w:szCs w:val="24"/>
        </w:rPr>
      </w:pPr>
      <w:r w:rsidRPr="00F7101E">
        <w:rPr>
          <w:rFonts w:ascii="Times New Roman" w:hAnsi="Times New Roman" w:cs="Times New Roman"/>
          <w:sz w:val="24"/>
          <w:szCs w:val="24"/>
        </w:rPr>
        <w:t xml:space="preserve">Kreslením do pracovní vrstvy. </w:t>
      </w:r>
    </w:p>
    <w:p w14:paraId="3735DE77" w14:textId="77777777" w:rsidR="00A92D28" w:rsidRPr="00F7101E" w:rsidRDefault="00A92D28" w:rsidP="00A92D28">
      <w:pPr>
        <w:spacing w:after="0" w:line="240" w:lineRule="auto"/>
        <w:ind w:left="720"/>
        <w:jc w:val="both"/>
        <w:rPr>
          <w:rFonts w:ascii="Times New Roman" w:hAnsi="Times New Roman" w:cs="Times New Roman"/>
          <w:sz w:val="24"/>
          <w:szCs w:val="24"/>
        </w:rPr>
      </w:pPr>
    </w:p>
    <w:p w14:paraId="109944B9" w14:textId="7134685F" w:rsidR="00C968D9" w:rsidRPr="00304E4C"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Poskytovatel se zavazuje </w:t>
      </w:r>
      <w:r w:rsidRPr="005B19E2">
        <w:rPr>
          <w:rFonts w:ascii="Times New Roman" w:hAnsi="Times New Roman" w:cs="Times New Roman"/>
          <w:sz w:val="24"/>
          <w:szCs w:val="24"/>
        </w:rPr>
        <w:t xml:space="preserve">poskytnout Objednateli </w:t>
      </w:r>
      <w:r w:rsidR="00077B5A">
        <w:rPr>
          <w:rFonts w:ascii="Times New Roman" w:hAnsi="Times New Roman" w:cs="Times New Roman"/>
          <w:sz w:val="24"/>
          <w:szCs w:val="24"/>
        </w:rPr>
        <w:t xml:space="preserve">dohodnuté </w:t>
      </w:r>
      <w:r w:rsidRPr="005B19E2">
        <w:rPr>
          <w:rFonts w:ascii="Times New Roman" w:hAnsi="Times New Roman" w:cs="Times New Roman"/>
          <w:sz w:val="24"/>
          <w:szCs w:val="24"/>
        </w:rPr>
        <w:t>Služby</w:t>
      </w:r>
      <w:r w:rsidR="00304E4C" w:rsidRPr="00304E4C">
        <w:rPr>
          <w:rFonts w:ascii="Times New Roman" w:hAnsi="Times New Roman" w:cs="Times New Roman"/>
          <w:sz w:val="24"/>
          <w:szCs w:val="24"/>
        </w:rPr>
        <w:t>.</w:t>
      </w:r>
      <w:r w:rsidRPr="00304E4C">
        <w:rPr>
          <w:rFonts w:ascii="Times New Roman" w:hAnsi="Times New Roman" w:cs="Times New Roman"/>
          <w:sz w:val="24"/>
          <w:szCs w:val="24"/>
        </w:rPr>
        <w:t xml:space="preserve"> Výstupy služeb Poskytovatel předá</w:t>
      </w:r>
      <w:r w:rsidR="00077B5A">
        <w:rPr>
          <w:rFonts w:ascii="Times New Roman" w:hAnsi="Times New Roman" w:cs="Times New Roman"/>
          <w:sz w:val="24"/>
          <w:szCs w:val="24"/>
        </w:rPr>
        <w:t xml:space="preserve"> objednatel</w:t>
      </w:r>
      <w:r w:rsidR="00A92D28">
        <w:rPr>
          <w:rFonts w:ascii="Times New Roman" w:hAnsi="Times New Roman" w:cs="Times New Roman"/>
          <w:sz w:val="24"/>
          <w:szCs w:val="24"/>
        </w:rPr>
        <w:t>i soupisem provedených a odsouhlasených služeb</w:t>
      </w:r>
      <w:r w:rsidR="00CD3056">
        <w:rPr>
          <w:rFonts w:ascii="Times New Roman" w:hAnsi="Times New Roman" w:cs="Times New Roman"/>
          <w:sz w:val="24"/>
          <w:szCs w:val="24"/>
        </w:rPr>
        <w:t xml:space="preserve"> </w:t>
      </w:r>
      <w:r w:rsidRPr="00304E4C">
        <w:rPr>
          <w:rFonts w:ascii="Times New Roman" w:hAnsi="Times New Roman" w:cs="Times New Roman"/>
          <w:sz w:val="24"/>
          <w:szCs w:val="24"/>
        </w:rPr>
        <w:t xml:space="preserve">na adrese: </w:t>
      </w:r>
      <w:r w:rsidR="00304E4C" w:rsidRPr="00304E4C">
        <w:rPr>
          <w:rFonts w:ascii="Times New Roman" w:hAnsi="Times New Roman" w:cs="Times New Roman"/>
          <w:sz w:val="24"/>
          <w:szCs w:val="24"/>
        </w:rPr>
        <w:t xml:space="preserve">sídlo </w:t>
      </w:r>
      <w:r w:rsidR="00362DAA">
        <w:rPr>
          <w:rFonts w:ascii="Times New Roman" w:hAnsi="Times New Roman" w:cs="Times New Roman"/>
          <w:sz w:val="24"/>
          <w:szCs w:val="24"/>
        </w:rPr>
        <w:t>objednatele</w:t>
      </w:r>
      <w:r w:rsidR="0031181E" w:rsidRPr="00304E4C">
        <w:rPr>
          <w:rFonts w:ascii="Times New Roman" w:hAnsi="Times New Roman" w:cs="Times New Roman"/>
          <w:sz w:val="24"/>
          <w:szCs w:val="24"/>
        </w:rPr>
        <w:t>.</w:t>
      </w:r>
    </w:p>
    <w:p w14:paraId="62EE1597" w14:textId="77777777" w:rsidR="00C968D9"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Objednatel se zavazuje řádně a včas poskytnuté Služby (jejich výstupy) převzít (akceptovat) a uhradit Poskytovateli za poskytnutí Služeb dle této Smlouvy cenu uvedenou </w:t>
      </w:r>
      <w:r>
        <w:rPr>
          <w:rFonts w:ascii="Times New Roman" w:hAnsi="Times New Roman" w:cs="Times New Roman"/>
          <w:sz w:val="24"/>
          <w:szCs w:val="24"/>
        </w:rPr>
        <w:t>v čl.</w:t>
      </w:r>
      <w:r w:rsidRPr="00555ACC">
        <w:rPr>
          <w:rFonts w:ascii="Times New Roman" w:hAnsi="Times New Roman" w:cs="Times New Roman"/>
          <w:sz w:val="24"/>
          <w:szCs w:val="24"/>
        </w:rPr>
        <w:t xml:space="preserve"> IV. této Smlouvy.</w:t>
      </w:r>
    </w:p>
    <w:p w14:paraId="62BF3E62" w14:textId="5BF7451B" w:rsidR="00C968D9" w:rsidRDefault="00C968D9" w:rsidP="00C968D9">
      <w:pPr>
        <w:pStyle w:val="Odstavecseseznamem"/>
        <w:numPr>
          <w:ilvl w:val="0"/>
          <w:numId w:val="4"/>
        </w:numPr>
        <w:spacing w:before="120" w:after="120" w:line="23" w:lineRule="atLeast"/>
        <w:contextualSpacing w:val="0"/>
        <w:jc w:val="both"/>
        <w:rPr>
          <w:rFonts w:ascii="Times New Roman" w:hAnsi="Times New Roman" w:cs="Times New Roman"/>
          <w:sz w:val="24"/>
          <w:szCs w:val="24"/>
        </w:rPr>
      </w:pPr>
      <w:r w:rsidRPr="00890C04">
        <w:rPr>
          <w:rFonts w:ascii="Times New Roman" w:hAnsi="Times New Roman" w:cs="Times New Roman"/>
          <w:sz w:val="24"/>
          <w:szCs w:val="24"/>
        </w:rPr>
        <w:t xml:space="preserve">Je-li součástí plnění Poskytovatele dílo ve smyslu zákona č. 121/2000 Sb., o právu autorském, ve znění pozdějších předpisů, poskytuje k němu Poskytovatel Objednateli nevýhradní, časově, územně a </w:t>
      </w:r>
      <w:r w:rsidRPr="00890C04">
        <w:rPr>
          <w:rFonts w:ascii="Times New Roman" w:hAnsi="Times New Roman" w:cs="Times New Roman"/>
          <w:sz w:val="24"/>
          <w:szCs w:val="24"/>
        </w:rPr>
        <w:lastRenderedPageBreak/>
        <w:t xml:space="preserve">množstevně neomezenou licenci, a to ke všem způsobům užití (zejména s právem dílo dále upravovat, a to i prostřednictvím třetí osoby) a s právem udělení podlicence nebo postoupení licence na třetí osobu. Licenční poplatek je zahrnut v ceně uvedené v čl. IV </w:t>
      </w:r>
      <w:r w:rsidR="00CD3056">
        <w:rPr>
          <w:rFonts w:ascii="Times New Roman" w:hAnsi="Times New Roman" w:cs="Times New Roman"/>
          <w:sz w:val="24"/>
          <w:szCs w:val="24"/>
        </w:rPr>
        <w:t xml:space="preserve">odst.1 </w:t>
      </w:r>
      <w:r w:rsidRPr="00890C04">
        <w:rPr>
          <w:rFonts w:ascii="Times New Roman" w:hAnsi="Times New Roman" w:cs="Times New Roman"/>
          <w:sz w:val="24"/>
          <w:szCs w:val="24"/>
        </w:rPr>
        <w:t>Smlouvy.</w:t>
      </w:r>
    </w:p>
    <w:p w14:paraId="6AA7F515" w14:textId="77777777" w:rsidR="00CF0FAB" w:rsidRPr="00890C04" w:rsidRDefault="00CF0FAB" w:rsidP="00CF0FAB">
      <w:pPr>
        <w:pStyle w:val="Odstavecseseznamem"/>
        <w:spacing w:before="120" w:after="120" w:line="23" w:lineRule="atLeast"/>
        <w:ind w:left="360"/>
        <w:contextualSpacing w:val="0"/>
        <w:jc w:val="both"/>
        <w:rPr>
          <w:rFonts w:ascii="Times New Roman" w:hAnsi="Times New Roman" w:cs="Times New Roman"/>
          <w:sz w:val="24"/>
          <w:szCs w:val="24"/>
        </w:rPr>
      </w:pPr>
    </w:p>
    <w:p w14:paraId="5DC93175" w14:textId="2E0E43B7" w:rsidR="00C968D9" w:rsidRDefault="00C968D9" w:rsidP="00C968D9">
      <w:pPr>
        <w:pStyle w:val="Odstavecseseznamem"/>
        <w:numPr>
          <w:ilvl w:val="0"/>
          <w:numId w:val="4"/>
        </w:numPr>
        <w:spacing w:before="120" w:after="120" w:line="23" w:lineRule="atLeast"/>
        <w:ind w:left="357" w:hanging="357"/>
        <w:jc w:val="both"/>
        <w:rPr>
          <w:rFonts w:ascii="Times New Roman" w:hAnsi="Times New Roman" w:cs="Times New Roman"/>
          <w:sz w:val="24"/>
          <w:szCs w:val="24"/>
        </w:rPr>
      </w:pPr>
      <w:r w:rsidRPr="00890C04">
        <w:rPr>
          <w:rFonts w:ascii="Times New Roman" w:hAnsi="Times New Roman" w:cs="Times New Roman"/>
          <w:sz w:val="24"/>
          <w:szCs w:val="24"/>
        </w:rPr>
        <w:t xml:space="preserve">Objednatel požaduje, aby Poskytovatel poskytnul </w:t>
      </w:r>
      <w:r w:rsidR="00531852">
        <w:rPr>
          <w:rFonts w:ascii="Times New Roman" w:hAnsi="Times New Roman" w:cs="Times New Roman"/>
          <w:sz w:val="24"/>
          <w:szCs w:val="24"/>
        </w:rPr>
        <w:t xml:space="preserve">předmět </w:t>
      </w:r>
      <w:r w:rsidRPr="00890C04">
        <w:rPr>
          <w:rFonts w:ascii="Times New Roman" w:hAnsi="Times New Roman" w:cs="Times New Roman"/>
          <w:sz w:val="24"/>
          <w:szCs w:val="24"/>
        </w:rPr>
        <w:t>plnění vlastními personálními kapacitami (tj. nikoliv prostřednictvím poddodavatelů)</w:t>
      </w:r>
      <w:r w:rsidR="00304E4C">
        <w:rPr>
          <w:rFonts w:ascii="Times New Roman" w:hAnsi="Times New Roman" w:cs="Times New Roman"/>
          <w:sz w:val="24"/>
          <w:szCs w:val="24"/>
        </w:rPr>
        <w:t>.</w:t>
      </w:r>
    </w:p>
    <w:p w14:paraId="74488989" w14:textId="77777777" w:rsidR="00474C3B" w:rsidRPr="00890C04" w:rsidRDefault="00474C3B" w:rsidP="00474C3B">
      <w:pPr>
        <w:pStyle w:val="Odstavecseseznamem"/>
        <w:spacing w:before="120" w:after="120" w:line="23" w:lineRule="atLeast"/>
        <w:ind w:left="357"/>
        <w:jc w:val="both"/>
        <w:rPr>
          <w:rFonts w:ascii="Times New Roman" w:hAnsi="Times New Roman" w:cs="Times New Roman"/>
          <w:sz w:val="24"/>
          <w:szCs w:val="24"/>
        </w:rPr>
      </w:pPr>
    </w:p>
    <w:p w14:paraId="0A7B3903" w14:textId="20A64D07" w:rsidR="00C968D9" w:rsidRPr="00070D84" w:rsidRDefault="00C968D9" w:rsidP="00C968D9">
      <w:pPr>
        <w:pStyle w:val="Odstavecseseznamem"/>
        <w:numPr>
          <w:ilvl w:val="0"/>
          <w:numId w:val="4"/>
        </w:numPr>
        <w:spacing w:before="120" w:after="120" w:line="276" w:lineRule="auto"/>
        <w:ind w:left="357" w:hanging="357"/>
        <w:contextualSpacing w:val="0"/>
        <w:jc w:val="both"/>
        <w:rPr>
          <w:rFonts w:ascii="Times New Roman" w:hAnsi="Times New Roman" w:cs="Times New Roman"/>
          <w:sz w:val="24"/>
          <w:szCs w:val="24"/>
        </w:rPr>
      </w:pPr>
      <w:r w:rsidRPr="00070D84">
        <w:rPr>
          <w:rFonts w:ascii="Times New Roman" w:hAnsi="Times New Roman" w:cs="Times New Roman"/>
          <w:sz w:val="24"/>
          <w:szCs w:val="24"/>
        </w:rPr>
        <w:t xml:space="preserve">Pokud se na jakoukoliv část plnění poskytovanou </w:t>
      </w:r>
      <w:r>
        <w:rPr>
          <w:rFonts w:ascii="Times New Roman" w:hAnsi="Times New Roman" w:cs="Times New Roman"/>
          <w:sz w:val="24"/>
          <w:szCs w:val="24"/>
        </w:rPr>
        <w:t>Poskytovatelem</w:t>
      </w:r>
      <w:r w:rsidRPr="00070D84">
        <w:rPr>
          <w:rFonts w:ascii="Times New Roman" w:hAnsi="Times New Roman" w:cs="Times New Roman"/>
          <w:sz w:val="24"/>
          <w:szCs w:val="24"/>
        </w:rPr>
        <w:t xml:space="preserve">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povinen zajistit plnění svých povinností v GDPR stanovených. V případě, kdy bude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v kterémkoliv okamžiku plnění svých smluvních povinností zpracovatelem osobních údajů poskytnutých </w:t>
      </w:r>
      <w:r>
        <w:rPr>
          <w:rFonts w:ascii="Times New Roman" w:hAnsi="Times New Roman" w:cs="Times New Roman"/>
          <w:sz w:val="24"/>
          <w:szCs w:val="24"/>
        </w:rPr>
        <w:t>Objednatelem nebo získaných pro Objednatele</w:t>
      </w:r>
      <w:r w:rsidRPr="00070D84">
        <w:rPr>
          <w:rFonts w:ascii="Times New Roman" w:hAnsi="Times New Roman" w:cs="Times New Roman"/>
          <w:sz w:val="24"/>
          <w:szCs w:val="24"/>
        </w:rPr>
        <w:t xml:space="preserve">, je povinen na tuto skutečnost </w:t>
      </w:r>
      <w:r>
        <w:rPr>
          <w:rFonts w:ascii="Times New Roman" w:hAnsi="Times New Roman" w:cs="Times New Roman"/>
          <w:sz w:val="24"/>
          <w:szCs w:val="24"/>
        </w:rPr>
        <w:t>Objednatele</w:t>
      </w:r>
      <w:r w:rsidRPr="00070D84">
        <w:rPr>
          <w:rFonts w:ascii="Times New Roman" w:hAnsi="Times New Roman" w:cs="Times New Roman"/>
          <w:sz w:val="24"/>
          <w:szCs w:val="24"/>
        </w:rPr>
        <w:t xml:space="preserve"> upozornit a bezodkladně (vždy však před zahájením zpracování osobních údajů) s ním uzavřít Smlouvu o zpracování osobních údajů</w:t>
      </w:r>
      <w:r w:rsidR="0031181E">
        <w:rPr>
          <w:rFonts w:ascii="Times New Roman" w:hAnsi="Times New Roman" w:cs="Times New Roman"/>
          <w:sz w:val="24"/>
          <w:szCs w:val="24"/>
        </w:rPr>
        <w:t xml:space="preserve">. </w:t>
      </w:r>
      <w:r w:rsidRPr="00070D84">
        <w:rPr>
          <w:rFonts w:ascii="Times New Roman" w:hAnsi="Times New Roman" w:cs="Times New Roman"/>
          <w:sz w:val="24"/>
          <w:szCs w:val="24"/>
        </w:rPr>
        <w:t xml:space="preserve">Smlouvu dle předcházející věty je dále </w:t>
      </w:r>
      <w:r>
        <w:rPr>
          <w:rFonts w:ascii="Times New Roman" w:hAnsi="Times New Roman" w:cs="Times New Roman"/>
          <w:sz w:val="24"/>
          <w:szCs w:val="24"/>
        </w:rPr>
        <w:t>Poskytovatel</w:t>
      </w:r>
      <w:r w:rsidRPr="00070D84">
        <w:rPr>
          <w:rFonts w:ascii="Times New Roman" w:hAnsi="Times New Roman" w:cs="Times New Roman"/>
          <w:sz w:val="24"/>
          <w:szCs w:val="24"/>
        </w:rPr>
        <w:t xml:space="preserve"> s </w:t>
      </w:r>
      <w:r>
        <w:rPr>
          <w:rFonts w:ascii="Times New Roman" w:hAnsi="Times New Roman" w:cs="Times New Roman"/>
          <w:sz w:val="24"/>
          <w:szCs w:val="24"/>
        </w:rPr>
        <w:t>Objednatelem</w:t>
      </w:r>
      <w:r w:rsidRPr="00070D84">
        <w:rPr>
          <w:rFonts w:ascii="Times New Roman" w:hAnsi="Times New Roman" w:cs="Times New Roman"/>
          <w:sz w:val="24"/>
          <w:szCs w:val="24"/>
        </w:rPr>
        <w:t xml:space="preserve"> povinen uzavřít vždy, když jej k tomu </w:t>
      </w:r>
      <w:r>
        <w:rPr>
          <w:rFonts w:ascii="Times New Roman" w:hAnsi="Times New Roman" w:cs="Times New Roman"/>
          <w:sz w:val="24"/>
          <w:szCs w:val="24"/>
        </w:rPr>
        <w:t>Objednatel</w:t>
      </w:r>
      <w:r w:rsidRPr="00070D84">
        <w:rPr>
          <w:rFonts w:ascii="Times New Roman" w:hAnsi="Times New Roman" w:cs="Times New Roman"/>
          <w:sz w:val="24"/>
          <w:szCs w:val="24"/>
        </w:rPr>
        <w:t xml:space="preserve"> písemně vyzve.</w:t>
      </w:r>
    </w:p>
    <w:p w14:paraId="4CE108EC" w14:textId="77777777" w:rsidR="008827B1" w:rsidRDefault="008827B1" w:rsidP="00C968D9">
      <w:pPr>
        <w:spacing w:after="0"/>
        <w:jc w:val="center"/>
        <w:rPr>
          <w:rFonts w:ascii="Times New Roman" w:hAnsi="Times New Roman" w:cs="Times New Roman"/>
          <w:b/>
          <w:sz w:val="24"/>
          <w:szCs w:val="24"/>
        </w:rPr>
      </w:pPr>
    </w:p>
    <w:p w14:paraId="59634370" w14:textId="77777777" w:rsidR="00CF0FAB" w:rsidRDefault="00CF0FAB" w:rsidP="00C968D9">
      <w:pPr>
        <w:spacing w:after="0"/>
        <w:jc w:val="center"/>
        <w:rPr>
          <w:rFonts w:ascii="Times New Roman" w:hAnsi="Times New Roman" w:cs="Times New Roman"/>
          <w:b/>
          <w:sz w:val="24"/>
          <w:szCs w:val="24"/>
        </w:rPr>
      </w:pPr>
    </w:p>
    <w:p w14:paraId="3446E3F5" w14:textId="3B5BD401"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III.</w:t>
      </w:r>
    </w:p>
    <w:p w14:paraId="1EA40CDE"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Doba plnění</w:t>
      </w:r>
    </w:p>
    <w:p w14:paraId="168E527B" w14:textId="34C57690" w:rsidR="00C968D9" w:rsidRPr="00E34A22" w:rsidRDefault="00C968D9" w:rsidP="005C384A">
      <w:pPr>
        <w:pStyle w:val="Odstavecseseznamem"/>
        <w:numPr>
          <w:ilvl w:val="0"/>
          <w:numId w:val="5"/>
        </w:numPr>
        <w:spacing w:before="120" w:after="120" w:line="276" w:lineRule="auto"/>
        <w:jc w:val="both"/>
        <w:rPr>
          <w:rFonts w:ascii="Times New Roman" w:hAnsi="Times New Roman" w:cs="Times New Roman"/>
          <w:sz w:val="24"/>
          <w:szCs w:val="24"/>
        </w:rPr>
      </w:pPr>
      <w:r w:rsidRPr="00F84207">
        <w:rPr>
          <w:rFonts w:ascii="Times New Roman" w:hAnsi="Times New Roman" w:cs="Times New Roman"/>
          <w:sz w:val="24"/>
          <w:szCs w:val="24"/>
        </w:rPr>
        <w:t xml:space="preserve">Poskytovatel je povinen </w:t>
      </w:r>
      <w:r w:rsidR="00E92CE6" w:rsidRPr="00F84207">
        <w:rPr>
          <w:rFonts w:ascii="Times New Roman" w:hAnsi="Times New Roman" w:cs="Times New Roman"/>
          <w:sz w:val="24"/>
          <w:szCs w:val="24"/>
        </w:rPr>
        <w:t>začít</w:t>
      </w:r>
      <w:r w:rsidR="000F1166" w:rsidRPr="00F84207">
        <w:rPr>
          <w:rFonts w:ascii="Times New Roman" w:hAnsi="Times New Roman" w:cs="Times New Roman"/>
          <w:sz w:val="24"/>
          <w:szCs w:val="24"/>
        </w:rPr>
        <w:t xml:space="preserve"> </w:t>
      </w:r>
      <w:r w:rsidRPr="00F84207">
        <w:rPr>
          <w:rFonts w:ascii="Times New Roman" w:hAnsi="Times New Roman" w:cs="Times New Roman"/>
          <w:sz w:val="24"/>
          <w:szCs w:val="24"/>
        </w:rPr>
        <w:t>poskyt</w:t>
      </w:r>
      <w:r w:rsidR="000F1166" w:rsidRPr="00F84207">
        <w:rPr>
          <w:rFonts w:ascii="Times New Roman" w:hAnsi="Times New Roman" w:cs="Times New Roman"/>
          <w:sz w:val="24"/>
          <w:szCs w:val="24"/>
        </w:rPr>
        <w:t xml:space="preserve">ovat </w:t>
      </w:r>
      <w:r w:rsidRPr="00F84207">
        <w:rPr>
          <w:rFonts w:ascii="Times New Roman" w:hAnsi="Times New Roman" w:cs="Times New Roman"/>
          <w:sz w:val="24"/>
          <w:szCs w:val="24"/>
        </w:rPr>
        <w:t xml:space="preserve">Služby Objednateli </w:t>
      </w:r>
      <w:r w:rsidR="00CC0243" w:rsidRPr="00F84207">
        <w:rPr>
          <w:rFonts w:ascii="Times New Roman" w:hAnsi="Times New Roman" w:cs="Times New Roman"/>
          <w:sz w:val="24"/>
          <w:szCs w:val="24"/>
        </w:rPr>
        <w:t xml:space="preserve">od </w:t>
      </w:r>
      <w:r w:rsidR="00A92D28">
        <w:rPr>
          <w:rFonts w:ascii="Times New Roman" w:hAnsi="Times New Roman" w:cs="Times New Roman"/>
          <w:sz w:val="24"/>
          <w:szCs w:val="24"/>
        </w:rPr>
        <w:t>1.11.2024</w:t>
      </w:r>
      <w:r w:rsidR="00F84207" w:rsidRPr="00F84207">
        <w:rPr>
          <w:rFonts w:ascii="Times New Roman" w:hAnsi="Times New Roman" w:cs="Times New Roman"/>
          <w:sz w:val="24"/>
          <w:szCs w:val="24"/>
        </w:rPr>
        <w:t>, s</w:t>
      </w:r>
      <w:r w:rsidR="00AB0886">
        <w:rPr>
          <w:rFonts w:ascii="Times New Roman" w:hAnsi="Times New Roman" w:cs="Times New Roman"/>
          <w:sz w:val="24"/>
          <w:szCs w:val="24"/>
        </w:rPr>
        <w:t xml:space="preserve"> předpokládaným</w:t>
      </w:r>
      <w:r w:rsidR="00F84207" w:rsidRPr="00F84207">
        <w:rPr>
          <w:rFonts w:ascii="Times New Roman" w:hAnsi="Times New Roman" w:cs="Times New Roman"/>
          <w:sz w:val="24"/>
          <w:szCs w:val="24"/>
        </w:rPr>
        <w:t> termín</w:t>
      </w:r>
      <w:r w:rsidR="00F84207">
        <w:rPr>
          <w:rFonts w:ascii="Times New Roman" w:hAnsi="Times New Roman" w:cs="Times New Roman"/>
          <w:sz w:val="24"/>
          <w:szCs w:val="24"/>
        </w:rPr>
        <w:t>em</w:t>
      </w:r>
      <w:r w:rsidR="00F84207" w:rsidRPr="00F84207">
        <w:rPr>
          <w:rFonts w:ascii="Times New Roman" w:hAnsi="Times New Roman" w:cs="Times New Roman"/>
          <w:sz w:val="24"/>
          <w:szCs w:val="24"/>
        </w:rPr>
        <w:t xml:space="preserve"> plnění</w:t>
      </w:r>
      <w:r w:rsidR="00CC0243" w:rsidRPr="00F84207">
        <w:rPr>
          <w:rFonts w:ascii="Times New Roman" w:hAnsi="Times New Roman" w:cs="Times New Roman"/>
          <w:sz w:val="24"/>
          <w:szCs w:val="24"/>
        </w:rPr>
        <w:t xml:space="preserve"> </w:t>
      </w:r>
      <w:r w:rsidR="00077B5A">
        <w:rPr>
          <w:rFonts w:ascii="Times New Roman" w:hAnsi="Times New Roman" w:cs="Times New Roman"/>
          <w:sz w:val="24"/>
          <w:szCs w:val="24"/>
        </w:rPr>
        <w:t>činností</w:t>
      </w:r>
      <w:r w:rsidR="00F84207" w:rsidRPr="00F84207">
        <w:rPr>
          <w:rFonts w:ascii="Times New Roman" w:hAnsi="Times New Roman" w:cs="Times New Roman"/>
          <w:sz w:val="24"/>
          <w:szCs w:val="24"/>
        </w:rPr>
        <w:t xml:space="preserve"> </w:t>
      </w:r>
      <w:r w:rsidR="00077B5A">
        <w:rPr>
          <w:rFonts w:ascii="Times New Roman" w:hAnsi="Times New Roman" w:cs="Times New Roman"/>
          <w:sz w:val="24"/>
          <w:szCs w:val="24"/>
        </w:rPr>
        <w:t>1</w:t>
      </w:r>
      <w:r w:rsidR="00A92D28">
        <w:rPr>
          <w:rFonts w:ascii="Times New Roman" w:hAnsi="Times New Roman" w:cs="Times New Roman"/>
          <w:sz w:val="24"/>
          <w:szCs w:val="24"/>
        </w:rPr>
        <w:t>8</w:t>
      </w:r>
      <w:r w:rsidR="00F84207" w:rsidRPr="00F84207">
        <w:rPr>
          <w:rFonts w:ascii="Times New Roman" w:hAnsi="Times New Roman" w:cs="Times New Roman"/>
          <w:bCs/>
          <w:iCs/>
          <w:sz w:val="24"/>
          <w:szCs w:val="24"/>
        </w:rPr>
        <w:t xml:space="preserve"> měsíců.</w:t>
      </w:r>
    </w:p>
    <w:p w14:paraId="21D977A8" w14:textId="77777777" w:rsidR="00E34A22" w:rsidRPr="00F84207" w:rsidRDefault="00E34A22" w:rsidP="00E34A22">
      <w:pPr>
        <w:pStyle w:val="Odstavecseseznamem"/>
        <w:spacing w:before="120" w:after="120" w:line="276" w:lineRule="auto"/>
        <w:ind w:left="360"/>
        <w:jc w:val="both"/>
        <w:rPr>
          <w:rFonts w:ascii="Times New Roman" w:hAnsi="Times New Roman" w:cs="Times New Roman"/>
          <w:sz w:val="24"/>
          <w:szCs w:val="24"/>
        </w:rPr>
      </w:pPr>
    </w:p>
    <w:p w14:paraId="6CFEE424"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IV.</w:t>
      </w:r>
    </w:p>
    <w:p w14:paraId="09832068"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Cena</w:t>
      </w:r>
    </w:p>
    <w:p w14:paraId="067EFBD8" w14:textId="74B2EDC7"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505903">
        <w:rPr>
          <w:rFonts w:ascii="Times New Roman" w:hAnsi="Times New Roman" w:cs="Times New Roman"/>
          <w:sz w:val="24"/>
          <w:szCs w:val="24"/>
        </w:rPr>
        <w:t xml:space="preserve">Objednatel se zavazuje zaplatit Poskytovateli </w:t>
      </w:r>
      <w:r>
        <w:rPr>
          <w:rFonts w:ascii="Times New Roman" w:hAnsi="Times New Roman" w:cs="Times New Roman"/>
          <w:sz w:val="24"/>
          <w:szCs w:val="24"/>
        </w:rPr>
        <w:t>za poskytnutí Služeb Cenu</w:t>
      </w:r>
      <w:r w:rsidRPr="00505903">
        <w:rPr>
          <w:rFonts w:ascii="Times New Roman" w:hAnsi="Times New Roman" w:cs="Times New Roman"/>
          <w:sz w:val="24"/>
          <w:szCs w:val="24"/>
        </w:rPr>
        <w:t xml:space="preserve"> postupně na základě několika </w:t>
      </w:r>
      <w:r>
        <w:rPr>
          <w:rFonts w:ascii="Times New Roman" w:hAnsi="Times New Roman" w:cs="Times New Roman"/>
          <w:sz w:val="24"/>
          <w:szCs w:val="24"/>
        </w:rPr>
        <w:t>f</w:t>
      </w:r>
      <w:r w:rsidRPr="00505903">
        <w:rPr>
          <w:rFonts w:ascii="Times New Roman" w:hAnsi="Times New Roman" w:cs="Times New Roman"/>
          <w:sz w:val="24"/>
          <w:szCs w:val="24"/>
        </w:rPr>
        <w:t xml:space="preserve">aktur vystavených Poskytovatelem vždy po řádném poskytnutí </w:t>
      </w:r>
      <w:r>
        <w:rPr>
          <w:rFonts w:ascii="Times New Roman" w:hAnsi="Times New Roman" w:cs="Times New Roman"/>
          <w:sz w:val="24"/>
          <w:szCs w:val="24"/>
        </w:rPr>
        <w:t>jednotlivých částí</w:t>
      </w:r>
      <w:r w:rsidRPr="00505903">
        <w:rPr>
          <w:rFonts w:ascii="Times New Roman" w:hAnsi="Times New Roman" w:cs="Times New Roman"/>
          <w:sz w:val="24"/>
          <w:szCs w:val="24"/>
        </w:rPr>
        <w:t xml:space="preserve"> Služeb Objednateli</w:t>
      </w:r>
      <w:r w:rsidRPr="006306E5">
        <w:rPr>
          <w:rFonts w:ascii="Times New Roman" w:hAnsi="Times New Roman" w:cs="Times New Roman"/>
          <w:sz w:val="24"/>
          <w:szCs w:val="24"/>
        </w:rPr>
        <w:t xml:space="preserve">, a to ve výši uvedené u těchto částí Služeb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 (dále jen „</w:t>
      </w:r>
      <w:r w:rsidRPr="006306E5">
        <w:rPr>
          <w:rFonts w:ascii="Times New Roman" w:hAnsi="Times New Roman" w:cs="Times New Roman"/>
          <w:b/>
          <w:sz w:val="24"/>
          <w:szCs w:val="24"/>
        </w:rPr>
        <w:t>Cena</w:t>
      </w:r>
      <w:r w:rsidRPr="006306E5">
        <w:rPr>
          <w:rFonts w:ascii="Times New Roman" w:hAnsi="Times New Roman" w:cs="Times New Roman"/>
          <w:sz w:val="24"/>
          <w:szCs w:val="24"/>
        </w:rPr>
        <w:t>“). Celková uhrazená Cena, tj. součet částek jednotlivých uhrazených faktur, nepřesáhne částku</w:t>
      </w:r>
      <w:r w:rsidR="00185B59">
        <w:rPr>
          <w:rFonts w:ascii="Times New Roman" w:hAnsi="Times New Roman" w:cs="Times New Roman"/>
          <w:sz w:val="24"/>
          <w:szCs w:val="24"/>
        </w:rPr>
        <w:t xml:space="preserve"> </w:t>
      </w:r>
      <w:r w:rsidR="00213317" w:rsidRPr="00F06605">
        <w:rPr>
          <w:rFonts w:ascii="Times New Roman" w:hAnsi="Times New Roman" w:cs="Times New Roman"/>
          <w:sz w:val="24"/>
          <w:szCs w:val="24"/>
          <w:highlight w:val="yellow"/>
        </w:rPr>
        <w:t>XX</w:t>
      </w:r>
      <w:r w:rsidRPr="00F06605">
        <w:rPr>
          <w:rFonts w:ascii="Times New Roman" w:hAnsi="Times New Roman" w:cs="Times New Roman"/>
          <w:sz w:val="24"/>
          <w:szCs w:val="24"/>
          <w:highlight w:val="yellow"/>
        </w:rPr>
        <w:t xml:space="preserve"> </w:t>
      </w:r>
      <w:r w:rsidRPr="006306E5">
        <w:rPr>
          <w:rFonts w:ascii="Times New Roman" w:hAnsi="Times New Roman" w:cs="Times New Roman"/>
          <w:sz w:val="24"/>
          <w:szCs w:val="24"/>
        </w:rPr>
        <w:t>v Kč bez DPH</w:t>
      </w:r>
      <w:r>
        <w:rPr>
          <w:rFonts w:ascii="Times New Roman" w:hAnsi="Times New Roman" w:cs="Times New Roman"/>
          <w:sz w:val="24"/>
          <w:szCs w:val="24"/>
        </w:rPr>
        <w:t>.</w:t>
      </w:r>
    </w:p>
    <w:p w14:paraId="50903A93" w14:textId="785A2460" w:rsidR="00C968D9" w:rsidRDefault="00C968D9" w:rsidP="00C968D9">
      <w:pPr>
        <w:pStyle w:val="Odstavecseseznamem"/>
        <w:numPr>
          <w:ilvl w:val="0"/>
          <w:numId w:val="19"/>
        </w:numPr>
        <w:spacing w:before="120" w:after="120" w:line="276" w:lineRule="auto"/>
        <w:contextualSpacing w:val="0"/>
        <w:jc w:val="both"/>
        <w:rPr>
          <w:rFonts w:ascii="Times New Roman" w:hAnsi="Times New Roman" w:cs="Times New Roman"/>
          <w:sz w:val="24"/>
          <w:szCs w:val="24"/>
        </w:rPr>
      </w:pPr>
      <w:r w:rsidRPr="00D7475D">
        <w:rPr>
          <w:rFonts w:ascii="Times New Roman" w:hAnsi="Times New Roman" w:cs="Times New Roman"/>
          <w:sz w:val="24"/>
          <w:szCs w:val="24"/>
        </w:rPr>
        <w:t>Cena je stanovena jako maximální a nepřekročitelná s výjimkou změny zákonné sazby DPH</w:t>
      </w:r>
      <w:r>
        <w:rPr>
          <w:rFonts w:ascii="Times New Roman" w:hAnsi="Times New Roman" w:cs="Times New Roman"/>
          <w:sz w:val="24"/>
          <w:szCs w:val="24"/>
        </w:rPr>
        <w:t xml:space="preserve"> nebo s výjimkou dodatkem Smlouvy sjednané nepodstatné změny Smlouvy</w:t>
      </w:r>
      <w:r w:rsidRPr="00D7475D">
        <w:rPr>
          <w:rFonts w:ascii="Times New Roman" w:hAnsi="Times New Roman" w:cs="Times New Roman"/>
          <w:sz w:val="24"/>
          <w:szCs w:val="24"/>
        </w:rPr>
        <w:t xml:space="preserve">. </w:t>
      </w:r>
    </w:p>
    <w:p w14:paraId="6F2A60FC" w14:textId="77777777" w:rsidR="00CF0FAB" w:rsidRDefault="00CF0FAB" w:rsidP="00CF0FAB">
      <w:pPr>
        <w:pStyle w:val="Odstavecseseznamem"/>
        <w:spacing w:before="120" w:after="120" w:line="276" w:lineRule="auto"/>
        <w:ind w:left="360"/>
        <w:contextualSpacing w:val="0"/>
        <w:jc w:val="both"/>
        <w:rPr>
          <w:rFonts w:ascii="Times New Roman" w:hAnsi="Times New Roman" w:cs="Times New Roman"/>
          <w:sz w:val="24"/>
          <w:szCs w:val="24"/>
        </w:rPr>
      </w:pPr>
    </w:p>
    <w:p w14:paraId="28370C2D" w14:textId="77777777" w:rsidR="00C968D9" w:rsidRDefault="00C968D9" w:rsidP="00C968D9">
      <w:pPr>
        <w:spacing w:after="0"/>
        <w:jc w:val="center"/>
        <w:rPr>
          <w:rFonts w:ascii="Times New Roman" w:hAnsi="Times New Roman" w:cs="Times New Roman"/>
          <w:b/>
          <w:sz w:val="24"/>
          <w:szCs w:val="24"/>
        </w:rPr>
      </w:pPr>
      <w:r w:rsidRPr="00555ACC">
        <w:rPr>
          <w:rFonts w:ascii="Times New Roman" w:hAnsi="Times New Roman" w:cs="Times New Roman"/>
          <w:b/>
          <w:sz w:val="24"/>
          <w:szCs w:val="24"/>
        </w:rPr>
        <w:t xml:space="preserve">V. </w:t>
      </w:r>
    </w:p>
    <w:p w14:paraId="62DAEF17" w14:textId="77777777" w:rsidR="00C968D9" w:rsidRPr="00555ACC" w:rsidRDefault="00C968D9" w:rsidP="00C968D9">
      <w:pPr>
        <w:spacing w:after="120"/>
        <w:jc w:val="center"/>
        <w:rPr>
          <w:rFonts w:ascii="Times New Roman" w:hAnsi="Times New Roman" w:cs="Times New Roman"/>
          <w:b/>
          <w:sz w:val="24"/>
          <w:szCs w:val="24"/>
        </w:rPr>
      </w:pPr>
      <w:r w:rsidRPr="00555ACC">
        <w:rPr>
          <w:rFonts w:ascii="Times New Roman" w:hAnsi="Times New Roman" w:cs="Times New Roman"/>
          <w:b/>
          <w:sz w:val="24"/>
          <w:szCs w:val="24"/>
        </w:rPr>
        <w:t>Platební podmínky</w:t>
      </w:r>
    </w:p>
    <w:p w14:paraId="04132FE8" w14:textId="2A1334FD" w:rsidR="00C968D9" w:rsidRPr="002D37C5" w:rsidRDefault="00C968D9" w:rsidP="00C968D9">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Objednatel se zavazuje uhradit fakturovanou Cenu Služeb</w:t>
      </w:r>
      <w:r w:rsidRPr="002D37C5">
        <w:rPr>
          <w:rFonts w:ascii="Times New Roman" w:hAnsi="Times New Roman" w:cs="Times New Roman"/>
          <w:sz w:val="24"/>
          <w:szCs w:val="24"/>
        </w:rPr>
        <w:t xml:space="preserve"> bankovním převodem na účet </w:t>
      </w:r>
      <w:r>
        <w:rPr>
          <w:rFonts w:ascii="Times New Roman" w:hAnsi="Times New Roman" w:cs="Times New Roman"/>
          <w:sz w:val="24"/>
          <w:szCs w:val="24"/>
        </w:rPr>
        <w:t>Poskytovatele</w:t>
      </w:r>
      <w:r w:rsidRPr="002D37C5">
        <w:rPr>
          <w:rFonts w:ascii="Times New Roman" w:hAnsi="Times New Roman" w:cs="Times New Roman"/>
          <w:sz w:val="24"/>
          <w:szCs w:val="24"/>
        </w:rPr>
        <w:t xml:space="preserve"> uvedený na faktuře, a to na základě daňového dokladu s</w:t>
      </w:r>
      <w:r>
        <w:rPr>
          <w:rFonts w:ascii="Times New Roman" w:hAnsi="Times New Roman" w:cs="Times New Roman"/>
          <w:sz w:val="24"/>
          <w:szCs w:val="24"/>
        </w:rPr>
        <w:t xml:space="preserve">e </w:t>
      </w:r>
      <w:r w:rsidRPr="002D37C5">
        <w:rPr>
          <w:rFonts w:ascii="Times New Roman" w:hAnsi="Times New Roman" w:cs="Times New Roman"/>
          <w:sz w:val="24"/>
          <w:szCs w:val="24"/>
        </w:rPr>
        <w:t xml:space="preserve">splatnosti 30 dnů ode dne doručení faktury </w:t>
      </w:r>
      <w:r>
        <w:rPr>
          <w:rFonts w:ascii="Times New Roman" w:hAnsi="Times New Roman" w:cs="Times New Roman"/>
          <w:sz w:val="24"/>
          <w:szCs w:val="24"/>
        </w:rPr>
        <w:t>Objednateli</w:t>
      </w:r>
      <w:r w:rsidRPr="002D37C5">
        <w:rPr>
          <w:rFonts w:ascii="Times New Roman" w:hAnsi="Times New Roman" w:cs="Times New Roman"/>
          <w:sz w:val="24"/>
          <w:szCs w:val="24"/>
        </w:rPr>
        <w:t xml:space="preserve">. Fakturu lze předložit </w:t>
      </w:r>
      <w:r>
        <w:rPr>
          <w:rFonts w:ascii="Times New Roman" w:hAnsi="Times New Roman" w:cs="Times New Roman"/>
          <w:sz w:val="24"/>
          <w:szCs w:val="24"/>
        </w:rPr>
        <w:t>Objednateli</w:t>
      </w:r>
      <w:r w:rsidRPr="002D37C5">
        <w:rPr>
          <w:rFonts w:ascii="Times New Roman" w:hAnsi="Times New Roman" w:cs="Times New Roman"/>
          <w:sz w:val="24"/>
          <w:szCs w:val="24"/>
        </w:rPr>
        <w:t xml:space="preserve"> </w:t>
      </w:r>
      <w:r w:rsidR="00C75E80">
        <w:rPr>
          <w:rFonts w:ascii="Times New Roman" w:hAnsi="Times New Roman" w:cs="Times New Roman"/>
          <w:sz w:val="24"/>
          <w:szCs w:val="24"/>
        </w:rPr>
        <w:t xml:space="preserve">na základě </w:t>
      </w:r>
      <w:r w:rsidR="00F15BAE">
        <w:rPr>
          <w:rFonts w:ascii="Times New Roman" w:hAnsi="Times New Roman" w:cs="Times New Roman"/>
          <w:sz w:val="24"/>
          <w:szCs w:val="24"/>
        </w:rPr>
        <w:t>odsouhlaseného rozsahu plnění</w:t>
      </w:r>
      <w:r w:rsidR="00D41277">
        <w:rPr>
          <w:rFonts w:ascii="Times New Roman" w:hAnsi="Times New Roman" w:cs="Times New Roman"/>
          <w:sz w:val="24"/>
          <w:szCs w:val="24"/>
        </w:rPr>
        <w:t xml:space="preserve"> </w:t>
      </w:r>
      <w:r w:rsidR="007E72CA">
        <w:rPr>
          <w:rFonts w:ascii="Times New Roman" w:hAnsi="Times New Roman" w:cs="Times New Roman"/>
          <w:sz w:val="24"/>
          <w:szCs w:val="24"/>
        </w:rPr>
        <w:t>měsíčně. N</w:t>
      </w:r>
      <w:r w:rsidRPr="00505E07">
        <w:rPr>
          <w:rFonts w:ascii="Times New Roman" w:hAnsi="Times New Roman" w:cs="Times New Roman"/>
          <w:sz w:val="24"/>
          <w:szCs w:val="24"/>
        </w:rPr>
        <w:t xml:space="preserve">ejpozději ve lhůtě do 15 dnů ode dne protokolárního předání Služeb </w:t>
      </w:r>
      <w:r>
        <w:rPr>
          <w:rFonts w:ascii="Times New Roman" w:hAnsi="Times New Roman" w:cs="Times New Roman"/>
          <w:sz w:val="24"/>
          <w:szCs w:val="24"/>
        </w:rPr>
        <w:t>Objednate</w:t>
      </w:r>
      <w:r w:rsidRPr="006306E5">
        <w:rPr>
          <w:rFonts w:ascii="Times New Roman" w:hAnsi="Times New Roman" w:cs="Times New Roman"/>
          <w:sz w:val="24"/>
          <w:szCs w:val="24"/>
        </w:rPr>
        <w:t>li.</w:t>
      </w:r>
    </w:p>
    <w:p w14:paraId="6F2195FE" w14:textId="06E8EA27" w:rsidR="00C968D9" w:rsidRPr="006306E5" w:rsidRDefault="00C968D9" w:rsidP="00C968D9">
      <w:pPr>
        <w:pStyle w:val="Odstavecseseznamem"/>
        <w:numPr>
          <w:ilvl w:val="0"/>
          <w:numId w:val="1"/>
        </w:numPr>
        <w:spacing w:before="120" w:after="120" w:line="276" w:lineRule="auto"/>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 xml:space="preserve">Fakturovaná Cena musí odpovídat Ceně uvedené v čl. IV odst. 1 Smlouvy a oceněnému rozpisu Ceny Služeb uvedenému v příloze č. </w:t>
      </w:r>
      <w:r w:rsidR="00D64D8A">
        <w:rPr>
          <w:rFonts w:ascii="Times New Roman" w:hAnsi="Times New Roman" w:cs="Times New Roman"/>
          <w:sz w:val="24"/>
          <w:szCs w:val="24"/>
        </w:rPr>
        <w:t>1</w:t>
      </w:r>
      <w:r w:rsidRPr="006306E5">
        <w:rPr>
          <w:rFonts w:ascii="Times New Roman" w:hAnsi="Times New Roman" w:cs="Times New Roman"/>
          <w:sz w:val="24"/>
          <w:szCs w:val="24"/>
        </w:rPr>
        <w:t xml:space="preserve"> Smlouvy.</w:t>
      </w:r>
    </w:p>
    <w:p w14:paraId="0998F43B" w14:textId="77777777" w:rsidR="00187B66" w:rsidRDefault="00187B66" w:rsidP="00187B66">
      <w:pPr>
        <w:pStyle w:val="Odstavecseseznamem"/>
        <w:numPr>
          <w:ilvl w:val="0"/>
          <w:numId w:val="1"/>
        </w:numPr>
        <w:spacing w:before="120" w:after="120" w:line="23" w:lineRule="atLeast"/>
        <w:ind w:left="357" w:hanging="357"/>
        <w:contextualSpacing w:val="0"/>
        <w:jc w:val="both"/>
        <w:rPr>
          <w:rFonts w:ascii="Times New Roman" w:hAnsi="Times New Roman" w:cs="Times New Roman"/>
          <w:sz w:val="24"/>
          <w:szCs w:val="24"/>
        </w:rPr>
      </w:pPr>
      <w:r w:rsidRPr="00782411">
        <w:rPr>
          <w:rFonts w:ascii="Times New Roman" w:hAnsi="Times New Roman" w:cs="Times New Roman"/>
          <w:sz w:val="24"/>
          <w:szCs w:val="24"/>
        </w:rPr>
        <w:t xml:space="preserve">Faktura musí obsahovat veškeré náležitosti stanovené </w:t>
      </w:r>
      <w:r>
        <w:rPr>
          <w:rFonts w:ascii="Times New Roman" w:hAnsi="Times New Roman" w:cs="Times New Roman"/>
          <w:sz w:val="24"/>
          <w:szCs w:val="24"/>
        </w:rPr>
        <w:t>platnými právními předpisy</w:t>
      </w:r>
      <w:r w:rsidRPr="00782411">
        <w:rPr>
          <w:rFonts w:ascii="Times New Roman" w:hAnsi="Times New Roman" w:cs="Times New Roman"/>
          <w:sz w:val="24"/>
          <w:szCs w:val="24"/>
        </w:rPr>
        <w:t>, zejména § 29 zákona č. 235/2004 Sb. a § 435 Občanského zákoníku</w:t>
      </w:r>
      <w:r>
        <w:rPr>
          <w:rFonts w:ascii="Times New Roman" w:hAnsi="Times New Roman" w:cs="Times New Roman"/>
          <w:sz w:val="24"/>
          <w:szCs w:val="24"/>
        </w:rPr>
        <w:t xml:space="preserve"> vše v platném znění</w:t>
      </w:r>
      <w:r w:rsidRPr="00782411">
        <w:rPr>
          <w:rFonts w:ascii="Times New Roman" w:hAnsi="Times New Roman" w:cs="Times New Roman"/>
          <w:sz w:val="24"/>
          <w:szCs w:val="24"/>
        </w:rPr>
        <w:t>.</w:t>
      </w:r>
      <w:r>
        <w:rPr>
          <w:rFonts w:ascii="Times New Roman" w:hAnsi="Times New Roman" w:cs="Times New Roman"/>
          <w:sz w:val="24"/>
          <w:szCs w:val="24"/>
        </w:rPr>
        <w:t xml:space="preserve"> Faktura dále musí obsahovat číslo Smlouvy, název Zakázky, Evidenční číslo </w:t>
      </w:r>
      <w:r w:rsidRPr="0050029B">
        <w:rPr>
          <w:rFonts w:ascii="Times New Roman" w:hAnsi="Times New Roman" w:cs="Times New Roman"/>
          <w:sz w:val="24"/>
          <w:szCs w:val="24"/>
        </w:rPr>
        <w:t xml:space="preserve">(včetně názvu obchodní firmy, sídla a čísla a OV2 smlouvy </w:t>
      </w:r>
      <w:r w:rsidRPr="0050029B">
        <w:rPr>
          <w:rFonts w:ascii="Times New Roman" w:hAnsi="Times New Roman" w:cs="Times New Roman"/>
          <w:sz w:val="24"/>
          <w:szCs w:val="24"/>
        </w:rPr>
        <w:lastRenderedPageBreak/>
        <w:t>objednatele). Pokud faktura nebude obsahovat všechny</w:t>
      </w:r>
      <w:r w:rsidRPr="00A77446">
        <w:rPr>
          <w:rFonts w:ascii="Times New Roman" w:hAnsi="Times New Roman" w:cs="Times New Roman"/>
          <w:sz w:val="24"/>
          <w:szCs w:val="24"/>
        </w:rPr>
        <w:t xml:space="preserve"> požadované údaje a náležitosti nebo budou-li tyto údaje uvedeny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chybně, je </w:t>
      </w:r>
      <w:r>
        <w:rPr>
          <w:rFonts w:ascii="Times New Roman" w:hAnsi="Times New Roman" w:cs="Times New Roman"/>
          <w:sz w:val="24"/>
          <w:szCs w:val="24"/>
        </w:rPr>
        <w:t>Objednatel oprávněn takovou f</w:t>
      </w:r>
      <w:r w:rsidRPr="00A77446">
        <w:rPr>
          <w:rFonts w:ascii="Times New Roman" w:hAnsi="Times New Roman" w:cs="Times New Roman"/>
          <w:sz w:val="24"/>
          <w:szCs w:val="24"/>
        </w:rPr>
        <w:t xml:space="preserve">akturu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ve lhůtě splatnosti vrátit k odstranění nedostatků, aniž by se tak dostal do prodlení</w:t>
      </w:r>
      <w:r>
        <w:rPr>
          <w:rFonts w:ascii="Times New Roman" w:hAnsi="Times New Roman" w:cs="Times New Roman"/>
          <w:sz w:val="24"/>
          <w:szCs w:val="24"/>
        </w:rPr>
        <w:t xml:space="preserve"> s úhradou Ceny. Poskytovatel</w:t>
      </w:r>
      <w:r w:rsidRPr="00A77446">
        <w:rPr>
          <w:rFonts w:ascii="Times New Roman" w:hAnsi="Times New Roman" w:cs="Times New Roman"/>
          <w:sz w:val="24"/>
          <w:szCs w:val="24"/>
        </w:rPr>
        <w:t xml:space="preserve"> je povinen zaslat </w:t>
      </w:r>
      <w:r>
        <w:rPr>
          <w:rFonts w:ascii="Times New Roman" w:hAnsi="Times New Roman" w:cs="Times New Roman"/>
          <w:sz w:val="24"/>
          <w:szCs w:val="24"/>
        </w:rPr>
        <w:t>Objednateli</w:t>
      </w:r>
      <w:r w:rsidRPr="00A77446">
        <w:rPr>
          <w:rFonts w:ascii="Times New Roman" w:hAnsi="Times New Roman" w:cs="Times New Roman"/>
          <w:sz w:val="24"/>
          <w:szCs w:val="24"/>
        </w:rPr>
        <w:t xml:space="preserve"> </w:t>
      </w:r>
      <w:r>
        <w:rPr>
          <w:rFonts w:ascii="Times New Roman" w:hAnsi="Times New Roman" w:cs="Times New Roman"/>
          <w:sz w:val="24"/>
          <w:szCs w:val="24"/>
        </w:rPr>
        <w:t>novou (opravenou) f</w:t>
      </w:r>
      <w:r w:rsidRPr="00A77446">
        <w:rPr>
          <w:rFonts w:ascii="Times New Roman" w:hAnsi="Times New Roman" w:cs="Times New Roman"/>
          <w:sz w:val="24"/>
          <w:szCs w:val="24"/>
        </w:rPr>
        <w:t xml:space="preserve">akturu ve lhůtě 15 (patnácti) kalendářních dnů ode dne doručení prvotní (chybné) </w:t>
      </w:r>
      <w:r>
        <w:rPr>
          <w:rFonts w:ascii="Times New Roman" w:hAnsi="Times New Roman" w:cs="Times New Roman"/>
          <w:sz w:val="24"/>
          <w:szCs w:val="24"/>
        </w:rPr>
        <w:t>f</w:t>
      </w:r>
      <w:r w:rsidRPr="00A77446">
        <w:rPr>
          <w:rFonts w:ascii="Times New Roman" w:hAnsi="Times New Roman" w:cs="Times New Roman"/>
          <w:sz w:val="24"/>
          <w:szCs w:val="24"/>
        </w:rPr>
        <w:t xml:space="preserve">aktury </w:t>
      </w:r>
      <w:r>
        <w:rPr>
          <w:rFonts w:ascii="Times New Roman" w:hAnsi="Times New Roman" w:cs="Times New Roman"/>
          <w:sz w:val="24"/>
          <w:szCs w:val="24"/>
        </w:rPr>
        <w:t>Objednateli</w:t>
      </w:r>
      <w:r w:rsidRPr="00A77446">
        <w:rPr>
          <w:rFonts w:ascii="Times New Roman" w:hAnsi="Times New Roman" w:cs="Times New Roman"/>
          <w:sz w:val="24"/>
          <w:szCs w:val="24"/>
        </w:rPr>
        <w:t xml:space="preserve">. Pro vyloučení pochybností se stanoví, že </w:t>
      </w:r>
      <w:r>
        <w:rPr>
          <w:rFonts w:ascii="Times New Roman" w:hAnsi="Times New Roman" w:cs="Times New Roman"/>
          <w:sz w:val="24"/>
          <w:szCs w:val="24"/>
        </w:rPr>
        <w:t>Objednatel</w:t>
      </w:r>
      <w:r w:rsidRPr="00A77446">
        <w:rPr>
          <w:rFonts w:ascii="Times New Roman" w:hAnsi="Times New Roman" w:cs="Times New Roman"/>
          <w:sz w:val="24"/>
          <w:szCs w:val="24"/>
        </w:rPr>
        <w:t xml:space="preserve"> není v </w:t>
      </w:r>
      <w:r>
        <w:rPr>
          <w:rFonts w:ascii="Times New Roman" w:hAnsi="Times New Roman" w:cs="Times New Roman"/>
          <w:sz w:val="24"/>
          <w:szCs w:val="24"/>
        </w:rPr>
        <w:t>takovém případě povinen hradit f</w:t>
      </w:r>
      <w:r w:rsidRPr="00A77446">
        <w:rPr>
          <w:rFonts w:ascii="Times New Roman" w:hAnsi="Times New Roman" w:cs="Times New Roman"/>
          <w:sz w:val="24"/>
          <w:szCs w:val="24"/>
        </w:rPr>
        <w:t>akturu v</w:t>
      </w:r>
      <w:r>
        <w:rPr>
          <w:rFonts w:ascii="Times New Roman" w:hAnsi="Times New Roman" w:cs="Times New Roman"/>
          <w:sz w:val="24"/>
          <w:szCs w:val="24"/>
        </w:rPr>
        <w:t>e lhůtě</w:t>
      </w:r>
      <w:r w:rsidRPr="00A77446">
        <w:rPr>
          <w:rFonts w:ascii="Times New Roman" w:hAnsi="Times New Roman" w:cs="Times New Roman"/>
          <w:sz w:val="24"/>
          <w:szCs w:val="24"/>
        </w:rPr>
        <w:t xml:space="preserve"> splatnost</w:t>
      </w:r>
      <w:r>
        <w:rPr>
          <w:rFonts w:ascii="Times New Roman" w:hAnsi="Times New Roman" w:cs="Times New Roman"/>
          <w:sz w:val="24"/>
          <w:szCs w:val="24"/>
        </w:rPr>
        <w:t>i uvedené na prvotní (chybné) f</w:t>
      </w:r>
      <w:r w:rsidRPr="00A77446">
        <w:rPr>
          <w:rFonts w:ascii="Times New Roman" w:hAnsi="Times New Roman" w:cs="Times New Roman"/>
          <w:sz w:val="24"/>
          <w:szCs w:val="24"/>
        </w:rPr>
        <w:t xml:space="preserve">aktuře a </w:t>
      </w:r>
      <w:r>
        <w:rPr>
          <w:rFonts w:ascii="Times New Roman" w:hAnsi="Times New Roman" w:cs="Times New Roman"/>
          <w:sz w:val="24"/>
          <w:szCs w:val="24"/>
        </w:rPr>
        <w:t>Poskytovateli</w:t>
      </w:r>
      <w:r w:rsidRPr="00A77446">
        <w:rPr>
          <w:rFonts w:ascii="Times New Roman" w:hAnsi="Times New Roman" w:cs="Times New Roman"/>
          <w:sz w:val="24"/>
          <w:szCs w:val="24"/>
        </w:rPr>
        <w:t xml:space="preserve"> nevzniká v souvislosti s prvotní </w:t>
      </w:r>
      <w:r>
        <w:rPr>
          <w:rFonts w:ascii="Times New Roman" w:hAnsi="Times New Roman" w:cs="Times New Roman"/>
          <w:sz w:val="24"/>
          <w:szCs w:val="24"/>
        </w:rPr>
        <w:t>f</w:t>
      </w:r>
      <w:r w:rsidRPr="00A77446">
        <w:rPr>
          <w:rFonts w:ascii="Times New Roman" w:hAnsi="Times New Roman" w:cs="Times New Roman"/>
          <w:sz w:val="24"/>
          <w:szCs w:val="24"/>
        </w:rPr>
        <w:t>akturou žádný nárok na úroky z prodlení.</w:t>
      </w:r>
    </w:p>
    <w:p w14:paraId="4BDE32BC" w14:textId="77777777" w:rsidR="00187B66" w:rsidRDefault="00187B66" w:rsidP="00187B66">
      <w:pPr>
        <w:pStyle w:val="Seznamoslovan"/>
        <w:spacing w:line="240" w:lineRule="auto"/>
        <w:ind w:left="360" w:firstLine="0"/>
        <w:jc w:val="both"/>
        <w:rPr>
          <w:sz w:val="20"/>
          <w:szCs w:val="20"/>
          <w:u w:val="single"/>
        </w:rPr>
      </w:pPr>
    </w:p>
    <w:p w14:paraId="264D22B7" w14:textId="77777777" w:rsidR="00187B66" w:rsidRDefault="00187B66" w:rsidP="00187B66">
      <w:pPr>
        <w:pStyle w:val="Seznamoslovan"/>
        <w:spacing w:line="240" w:lineRule="auto"/>
        <w:ind w:left="360" w:firstLine="0"/>
        <w:jc w:val="both"/>
        <w:rPr>
          <w:rFonts w:ascii="Times New Roman" w:hAnsi="Times New Roman" w:cs="Times New Roman"/>
          <w:sz w:val="24"/>
          <w:szCs w:val="24"/>
        </w:rPr>
      </w:pPr>
      <w:r w:rsidRPr="0050029B">
        <w:rPr>
          <w:rFonts w:ascii="Times New Roman" w:hAnsi="Times New Roman" w:cs="Times New Roman"/>
          <w:sz w:val="24"/>
          <w:szCs w:val="24"/>
          <w:u w:val="single"/>
        </w:rPr>
        <w:t>Adresou pro doručení faktury</w:t>
      </w:r>
      <w:r w:rsidRPr="0050029B">
        <w:rPr>
          <w:rFonts w:ascii="Times New Roman" w:hAnsi="Times New Roman" w:cs="Times New Roman"/>
          <w:sz w:val="24"/>
          <w:szCs w:val="24"/>
        </w:rPr>
        <w:t xml:space="preserve"> je e-mail </w:t>
      </w:r>
      <w:r>
        <w:rPr>
          <w:rFonts w:ascii="Times New Roman" w:hAnsi="Times New Roman" w:cs="Times New Roman"/>
          <w:sz w:val="24"/>
          <w:szCs w:val="24"/>
        </w:rPr>
        <w:t>objednatele</w:t>
      </w:r>
      <w:r w:rsidRPr="0050029B">
        <w:rPr>
          <w:rFonts w:ascii="Times New Roman" w:hAnsi="Times New Roman" w:cs="Times New Roman"/>
          <w:sz w:val="24"/>
          <w:szCs w:val="24"/>
        </w:rPr>
        <w:t xml:space="preserve">: </w:t>
      </w:r>
      <w:hyperlink r:id="rId13" w:history="1">
        <w:r w:rsidRPr="0050029B">
          <w:rPr>
            <w:rStyle w:val="Hypertextovodkaz"/>
            <w:rFonts w:ascii="Times New Roman" w:hAnsi="Times New Roman" w:cs="Times New Roman"/>
            <w:sz w:val="24"/>
            <w:szCs w:val="24"/>
          </w:rPr>
          <w:t>fakturace.tu@suspk.cz</w:t>
        </w:r>
      </w:hyperlink>
      <w:r w:rsidRPr="0050029B">
        <w:rPr>
          <w:rFonts w:ascii="Times New Roman" w:hAnsi="Times New Roman" w:cs="Times New Roman"/>
          <w:sz w:val="24"/>
          <w:szCs w:val="24"/>
        </w:rPr>
        <w:t xml:space="preserve"> </w:t>
      </w:r>
    </w:p>
    <w:p w14:paraId="768432BF" w14:textId="795BCE72" w:rsidR="00C968D9" w:rsidRDefault="00C968D9" w:rsidP="00187B66">
      <w:pPr>
        <w:pStyle w:val="Odstavecseseznamem"/>
        <w:spacing w:before="120" w:after="120" w:line="23" w:lineRule="atLeast"/>
        <w:ind w:left="357"/>
        <w:contextualSpacing w:val="0"/>
        <w:jc w:val="both"/>
        <w:rPr>
          <w:rFonts w:ascii="Times New Roman" w:hAnsi="Times New Roman" w:cs="Times New Roman"/>
          <w:sz w:val="24"/>
          <w:szCs w:val="24"/>
        </w:rPr>
      </w:pPr>
    </w:p>
    <w:p w14:paraId="1AD97FE2"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A77446">
        <w:rPr>
          <w:rFonts w:ascii="Times New Roman" w:hAnsi="Times New Roman" w:cs="Times New Roman"/>
          <w:sz w:val="24"/>
          <w:szCs w:val="24"/>
        </w:rPr>
        <w:t>Smluvní strany s</w:t>
      </w:r>
      <w:r>
        <w:rPr>
          <w:rFonts w:ascii="Times New Roman" w:hAnsi="Times New Roman" w:cs="Times New Roman"/>
          <w:sz w:val="24"/>
          <w:szCs w:val="24"/>
        </w:rPr>
        <w:t>e dohodly, že povinnost úhrady f</w:t>
      </w:r>
      <w:r w:rsidRPr="00A77446">
        <w:rPr>
          <w:rFonts w:ascii="Times New Roman" w:hAnsi="Times New Roman" w:cs="Times New Roman"/>
          <w:sz w:val="24"/>
          <w:szCs w:val="24"/>
        </w:rPr>
        <w:t xml:space="preserve">aktury vystavené </w:t>
      </w:r>
      <w:r>
        <w:rPr>
          <w:rFonts w:ascii="Times New Roman" w:hAnsi="Times New Roman" w:cs="Times New Roman"/>
          <w:sz w:val="24"/>
          <w:szCs w:val="24"/>
        </w:rPr>
        <w:t>Poskytovatelem</w:t>
      </w:r>
      <w:r w:rsidRPr="00A77446">
        <w:rPr>
          <w:rFonts w:ascii="Times New Roman" w:hAnsi="Times New Roman" w:cs="Times New Roman"/>
          <w:sz w:val="24"/>
          <w:szCs w:val="24"/>
        </w:rPr>
        <w:t xml:space="preserve"> je splněna okamžikem odepsání příslušné peněžní částky z účtu </w:t>
      </w:r>
      <w:r>
        <w:rPr>
          <w:rFonts w:ascii="Times New Roman" w:hAnsi="Times New Roman" w:cs="Times New Roman"/>
          <w:sz w:val="24"/>
          <w:szCs w:val="24"/>
        </w:rPr>
        <w:t>Objednatele</w:t>
      </w:r>
      <w:r w:rsidRPr="00A77446">
        <w:rPr>
          <w:rFonts w:ascii="Times New Roman" w:hAnsi="Times New Roman" w:cs="Times New Roman"/>
          <w:sz w:val="24"/>
          <w:szCs w:val="24"/>
        </w:rPr>
        <w:t xml:space="preserve"> ve prospěch účtu </w:t>
      </w:r>
      <w:r>
        <w:rPr>
          <w:rFonts w:ascii="Times New Roman" w:hAnsi="Times New Roman" w:cs="Times New Roman"/>
          <w:sz w:val="24"/>
          <w:szCs w:val="24"/>
        </w:rPr>
        <w:t>Poskytovatele uvedeného na faktuře</w:t>
      </w:r>
      <w:r w:rsidRPr="00A77446">
        <w:rPr>
          <w:rFonts w:ascii="Times New Roman" w:hAnsi="Times New Roman" w:cs="Times New Roman"/>
          <w:sz w:val="24"/>
          <w:szCs w:val="24"/>
        </w:rPr>
        <w:t>.</w:t>
      </w:r>
      <w:r>
        <w:rPr>
          <w:rFonts w:ascii="Times New Roman" w:hAnsi="Times New Roman" w:cs="Times New Roman"/>
          <w:sz w:val="24"/>
          <w:szCs w:val="24"/>
        </w:rPr>
        <w:t xml:space="preserve"> Poskytovatel</w:t>
      </w:r>
      <w:r w:rsidRPr="00674C62">
        <w:rPr>
          <w:rFonts w:ascii="Times New Roman" w:hAnsi="Times New Roman" w:cs="Times New Roman"/>
          <w:sz w:val="24"/>
          <w:szCs w:val="24"/>
        </w:rPr>
        <w:t xml:space="preserve"> je </w:t>
      </w:r>
      <w:r>
        <w:rPr>
          <w:rFonts w:ascii="Times New Roman" w:hAnsi="Times New Roman" w:cs="Times New Roman"/>
          <w:sz w:val="24"/>
          <w:szCs w:val="24"/>
        </w:rPr>
        <w:t>povinen na f</w:t>
      </w:r>
      <w:r w:rsidRPr="00674C62">
        <w:rPr>
          <w:rFonts w:ascii="Times New Roman" w:hAnsi="Times New Roman" w:cs="Times New Roman"/>
          <w:sz w:val="24"/>
          <w:szCs w:val="24"/>
        </w:rPr>
        <w:t xml:space="preserve">aktuře uvádět účet </w:t>
      </w:r>
      <w:r>
        <w:rPr>
          <w:rFonts w:ascii="Times New Roman" w:hAnsi="Times New Roman" w:cs="Times New Roman"/>
          <w:sz w:val="24"/>
          <w:szCs w:val="24"/>
        </w:rPr>
        <w:t>Poskytovatele</w:t>
      </w:r>
      <w:r w:rsidRPr="00674C62">
        <w:rPr>
          <w:rFonts w:ascii="Times New Roman" w:hAnsi="Times New Roman" w:cs="Times New Roman"/>
          <w:sz w:val="24"/>
          <w:szCs w:val="24"/>
        </w:rPr>
        <w:t xml:space="preserve"> uvedený v ustanovení Smlouvy upravujícím Smluvní strany.</w:t>
      </w:r>
    </w:p>
    <w:p w14:paraId="250BB64D" w14:textId="77777777" w:rsidR="00C968D9" w:rsidRDefault="00C968D9" w:rsidP="00C968D9">
      <w:pPr>
        <w:pStyle w:val="Odstavecseseznamem"/>
        <w:numPr>
          <w:ilvl w:val="0"/>
          <w:numId w:val="1"/>
        </w:numPr>
        <w:spacing w:before="120" w:after="120"/>
        <w:ind w:left="357" w:hanging="357"/>
        <w:contextualSpacing w:val="0"/>
        <w:jc w:val="both"/>
        <w:rPr>
          <w:rFonts w:ascii="Times New Roman" w:hAnsi="Times New Roman" w:cs="Times New Roman"/>
          <w:sz w:val="24"/>
          <w:szCs w:val="24"/>
        </w:rPr>
      </w:pPr>
      <w:r w:rsidRPr="007128E9">
        <w:rPr>
          <w:rFonts w:ascii="Times New Roman" w:hAnsi="Times New Roman" w:cs="Times New Roman"/>
          <w:sz w:val="24"/>
          <w:szCs w:val="24"/>
        </w:rPr>
        <w:t>Platby budou probíhat v Kč (korunách českých) a rovněž veškeré cenové údaje budou uvedeny v této měně.</w:t>
      </w:r>
    </w:p>
    <w:p w14:paraId="4E54CD5B" w14:textId="77777777" w:rsidR="00CF0FAB" w:rsidRPr="00505E07" w:rsidRDefault="00CF0FAB" w:rsidP="00CF0FAB">
      <w:pPr>
        <w:pStyle w:val="Odstavecseseznamem"/>
        <w:spacing w:before="120" w:after="120"/>
        <w:ind w:left="357"/>
        <w:contextualSpacing w:val="0"/>
        <w:jc w:val="both"/>
        <w:rPr>
          <w:rFonts w:ascii="Times New Roman" w:hAnsi="Times New Roman" w:cs="Times New Roman"/>
          <w:sz w:val="24"/>
          <w:szCs w:val="24"/>
        </w:rPr>
      </w:pPr>
    </w:p>
    <w:p w14:paraId="4D5D8076" w14:textId="77777777" w:rsidR="00C968D9" w:rsidRDefault="00C968D9" w:rsidP="00C968D9">
      <w:pPr>
        <w:keepNext/>
        <w:spacing w:after="0"/>
        <w:jc w:val="center"/>
        <w:rPr>
          <w:rFonts w:ascii="Times New Roman" w:hAnsi="Times New Roman" w:cs="Times New Roman"/>
          <w:b/>
          <w:sz w:val="24"/>
          <w:szCs w:val="24"/>
        </w:rPr>
      </w:pPr>
      <w:r w:rsidRPr="00555ACC">
        <w:rPr>
          <w:rFonts w:ascii="Times New Roman" w:hAnsi="Times New Roman" w:cs="Times New Roman"/>
          <w:b/>
          <w:sz w:val="24"/>
          <w:szCs w:val="24"/>
        </w:rPr>
        <w:t>VI.</w:t>
      </w:r>
    </w:p>
    <w:p w14:paraId="17161C91" w14:textId="77777777" w:rsidR="00C968D9" w:rsidRPr="00CF17A4" w:rsidRDefault="00C968D9" w:rsidP="00C968D9">
      <w:pPr>
        <w:keepNext/>
        <w:spacing w:after="120"/>
        <w:jc w:val="center"/>
        <w:rPr>
          <w:rFonts w:ascii="Times New Roman" w:hAnsi="Times New Roman" w:cs="Times New Roman"/>
          <w:sz w:val="24"/>
          <w:szCs w:val="24"/>
        </w:rPr>
      </w:pPr>
      <w:r>
        <w:rPr>
          <w:rFonts w:ascii="Times New Roman" w:hAnsi="Times New Roman" w:cs="Times New Roman"/>
          <w:b/>
          <w:sz w:val="24"/>
          <w:szCs w:val="24"/>
        </w:rPr>
        <w:t>O</w:t>
      </w:r>
      <w:r w:rsidRPr="00555ACC">
        <w:rPr>
          <w:rFonts w:ascii="Times New Roman" w:hAnsi="Times New Roman" w:cs="Times New Roman"/>
          <w:b/>
          <w:sz w:val="24"/>
          <w:szCs w:val="24"/>
        </w:rPr>
        <w:t>dpovědnost za vady</w:t>
      </w:r>
    </w:p>
    <w:p w14:paraId="46529728" w14:textId="1DD1469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Objednatel je oprávněn uplatnit (reklamovat) u Poskytovatele vady poskytnutých Služeb včetně </w:t>
      </w:r>
      <w:r>
        <w:rPr>
          <w:rFonts w:ascii="Times New Roman" w:hAnsi="Times New Roman" w:cs="Times New Roman"/>
          <w:sz w:val="24"/>
          <w:szCs w:val="24"/>
        </w:rPr>
        <w:t>výstupů</w:t>
      </w:r>
      <w:r w:rsidRPr="00494A7E">
        <w:rPr>
          <w:rFonts w:ascii="Times New Roman" w:hAnsi="Times New Roman" w:cs="Times New Roman"/>
          <w:sz w:val="24"/>
          <w:szCs w:val="24"/>
        </w:rPr>
        <w:t xml:space="preserve"> Služeb, jestliže nebyly poskytnuty v souladu se Smlouvou. Objednatel je povinen uplatnit vadu poskytnutých Služeb u Poskytovatele bez zbytečného odkladu poté, kdy Objednatel vadu zjistil (</w:t>
      </w:r>
      <w:r>
        <w:rPr>
          <w:rFonts w:ascii="Times New Roman" w:hAnsi="Times New Roman" w:cs="Times New Roman"/>
          <w:sz w:val="24"/>
          <w:szCs w:val="24"/>
        </w:rPr>
        <w:t>dále jen „Vytčení vady“</w:t>
      </w:r>
      <w:r w:rsidRPr="00494A7E">
        <w:rPr>
          <w:rFonts w:ascii="Times New Roman" w:hAnsi="Times New Roman" w:cs="Times New Roman"/>
          <w:sz w:val="24"/>
          <w:szCs w:val="24"/>
        </w:rPr>
        <w:t xml:space="preserve">). K Vytčení vady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zachycených na hmotném podkladě je Objednatel oprávněn ve </w:t>
      </w:r>
      <w:r w:rsidRPr="006306E5">
        <w:rPr>
          <w:rFonts w:ascii="Times New Roman" w:hAnsi="Times New Roman" w:cs="Times New Roman"/>
          <w:sz w:val="24"/>
          <w:szCs w:val="24"/>
        </w:rPr>
        <w:t>lhůtě 2 (dvou) měsíců</w:t>
      </w:r>
      <w:r w:rsidRPr="00494A7E">
        <w:rPr>
          <w:rFonts w:ascii="Times New Roman" w:hAnsi="Times New Roman" w:cs="Times New Roman"/>
          <w:sz w:val="24"/>
          <w:szCs w:val="24"/>
        </w:rPr>
        <w:t xml:space="preserve"> ode dne převzetí dané</w:t>
      </w:r>
      <w:r>
        <w:rPr>
          <w:rFonts w:ascii="Times New Roman" w:hAnsi="Times New Roman" w:cs="Times New Roman"/>
          <w:sz w:val="24"/>
          <w:szCs w:val="24"/>
        </w:rPr>
        <w:t>ho</w:t>
      </w:r>
      <w:r w:rsidRPr="00494A7E">
        <w:rPr>
          <w:rFonts w:ascii="Times New Roman" w:hAnsi="Times New Roman" w:cs="Times New Roman"/>
          <w:sz w:val="24"/>
          <w:szCs w:val="24"/>
        </w:rPr>
        <w:t xml:space="preserve"> </w:t>
      </w:r>
      <w:r>
        <w:rPr>
          <w:rFonts w:ascii="Times New Roman" w:hAnsi="Times New Roman" w:cs="Times New Roman"/>
          <w:sz w:val="24"/>
          <w:szCs w:val="24"/>
        </w:rPr>
        <w:t>v</w:t>
      </w:r>
      <w:r w:rsidRPr="00494A7E">
        <w:rPr>
          <w:rFonts w:ascii="Times New Roman" w:hAnsi="Times New Roman" w:cs="Times New Roman"/>
          <w:sz w:val="24"/>
          <w:szCs w:val="24"/>
        </w:rPr>
        <w:t>ýstupu Služby, t</w:t>
      </w:r>
      <w:r>
        <w:rPr>
          <w:rFonts w:ascii="Times New Roman" w:hAnsi="Times New Roman" w:cs="Times New Roman"/>
          <w:sz w:val="24"/>
          <w:szCs w:val="24"/>
        </w:rPr>
        <w:t>j. ode dne podpisu příslušného p</w:t>
      </w:r>
      <w:r w:rsidRPr="00494A7E">
        <w:rPr>
          <w:rFonts w:ascii="Times New Roman" w:hAnsi="Times New Roman" w:cs="Times New Roman"/>
          <w:sz w:val="24"/>
          <w:szCs w:val="24"/>
        </w:rPr>
        <w:t xml:space="preserve">ředávacího protokolu nebo jiného relevantního dokladu o převzetí </w:t>
      </w:r>
      <w:r>
        <w:rPr>
          <w:rFonts w:ascii="Times New Roman" w:hAnsi="Times New Roman" w:cs="Times New Roman"/>
          <w:sz w:val="24"/>
          <w:szCs w:val="24"/>
        </w:rPr>
        <w:t xml:space="preserve">výstupu </w:t>
      </w:r>
      <w:r w:rsidRPr="00494A7E">
        <w:rPr>
          <w:rFonts w:ascii="Times New Roman" w:hAnsi="Times New Roman" w:cs="Times New Roman"/>
          <w:sz w:val="24"/>
          <w:szCs w:val="24"/>
        </w:rPr>
        <w:t>Služby.</w:t>
      </w:r>
    </w:p>
    <w:p w14:paraId="008E6947"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697DA103" w14:textId="72696869"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zahájit práce na odstranění Vytčené vady bez zbytečného odkladu po Vytčení vady Objednatelem, nejpozději však do pěti (5) kalendářních dnů ode dne Vytčení vady Objednatelem (dále jen „Vytčená vada“). Objednatel je oprávněn požadovat namísto odstranění </w:t>
      </w:r>
      <w:r>
        <w:rPr>
          <w:rFonts w:ascii="Times New Roman" w:hAnsi="Times New Roman" w:cs="Times New Roman"/>
          <w:sz w:val="24"/>
          <w:szCs w:val="24"/>
        </w:rPr>
        <w:t>Vytčené vady slevu z Ceny</w:t>
      </w:r>
      <w:r w:rsidRPr="00494A7E">
        <w:rPr>
          <w:rFonts w:ascii="Times New Roman" w:hAnsi="Times New Roman" w:cs="Times New Roman"/>
          <w:sz w:val="24"/>
          <w:szCs w:val="24"/>
        </w:rPr>
        <w:t>,</w:t>
      </w:r>
      <w:r>
        <w:rPr>
          <w:rFonts w:ascii="Times New Roman" w:hAnsi="Times New Roman" w:cs="Times New Roman"/>
          <w:sz w:val="24"/>
          <w:szCs w:val="24"/>
        </w:rPr>
        <w:t xml:space="preserve"> resp. z Ceny dané části Služeb</w:t>
      </w:r>
      <w:r w:rsidRPr="00494A7E">
        <w:rPr>
          <w:rFonts w:ascii="Times New Roman" w:hAnsi="Times New Roman" w:cs="Times New Roman"/>
          <w:sz w:val="24"/>
          <w:szCs w:val="24"/>
        </w:rPr>
        <w:t xml:space="preserve">. </w:t>
      </w:r>
    </w:p>
    <w:p w14:paraId="50D77703"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396D4DF" w14:textId="4CE14A13"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je Vytčená vada vzhledem k povaze Služeb a Výstupů Služeb neodstranitelná, je Objednatel oprávněn požadovat po Poskytovateli v rámci Vytčení vady zcela nové provedení Služeb nebo slevu z Ceny Služeb nebo je oprávněn od Smlouvy odstoupit, a to dle své volby učiněné v okamžiku uplatnění vady u Poskytovatele.</w:t>
      </w:r>
    </w:p>
    <w:p w14:paraId="79E38946"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C712E41" w14:textId="4D8FAC7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Jestliže má Vytčená vada charakter vady právní je Objednatel oprávněn požadovat po Poskytovateli odstranění Vytčené vady spočívající v zajištění ne</w:t>
      </w:r>
      <w:r>
        <w:rPr>
          <w:rFonts w:ascii="Times New Roman" w:hAnsi="Times New Roman" w:cs="Times New Roman"/>
          <w:sz w:val="24"/>
          <w:szCs w:val="24"/>
        </w:rPr>
        <w:t>rušeného užívání Služeb, resp. v</w:t>
      </w:r>
      <w:r w:rsidRPr="00494A7E">
        <w:rPr>
          <w:rFonts w:ascii="Times New Roman" w:hAnsi="Times New Roman" w:cs="Times New Roman"/>
          <w:sz w:val="24"/>
          <w:szCs w:val="24"/>
        </w:rPr>
        <w:t>ýstupů Služeb Objednat</w:t>
      </w:r>
      <w:r>
        <w:rPr>
          <w:rFonts w:ascii="Times New Roman" w:hAnsi="Times New Roman" w:cs="Times New Roman"/>
          <w:sz w:val="24"/>
          <w:szCs w:val="24"/>
        </w:rPr>
        <w:t>elem, a/nebo slevu z Ceny</w:t>
      </w:r>
      <w:r w:rsidRPr="00494A7E">
        <w:rPr>
          <w:rFonts w:ascii="Times New Roman" w:hAnsi="Times New Roman" w:cs="Times New Roman"/>
          <w:sz w:val="24"/>
          <w:szCs w:val="24"/>
        </w:rPr>
        <w:t xml:space="preserve"> a/nebo je oprávněn od Smlouvy odstoupit, a to dle své volby učiněné při uplatnění vady Služeb. </w:t>
      </w:r>
    </w:p>
    <w:p w14:paraId="64CA47EE" w14:textId="77777777" w:rsidR="00474C3B" w:rsidRPr="00474C3B" w:rsidRDefault="00474C3B" w:rsidP="00474C3B">
      <w:pPr>
        <w:pStyle w:val="Odstavecseseznamem"/>
        <w:rPr>
          <w:rFonts w:ascii="Times New Roman" w:hAnsi="Times New Roman" w:cs="Times New Roman"/>
          <w:sz w:val="24"/>
          <w:szCs w:val="24"/>
        </w:rPr>
      </w:pPr>
    </w:p>
    <w:p w14:paraId="3D0832C7" w14:textId="76EFB978"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Smluvní strany se mohou na žádost Objednatele písemně dohodnout na jiném způsobu řešení Vytčení vady.</w:t>
      </w:r>
    </w:p>
    <w:p w14:paraId="65AB2BE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7E90DAD9" w14:textId="0ECC7922"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lastRenderedPageBreak/>
        <w:t>Pro vyloučení pochybností Smluvní strany uvádí, že pokud Objednatel neuplatní v rámci Vytčení vad jiné řešení Vytčené vady</w:t>
      </w:r>
      <w:r>
        <w:rPr>
          <w:rFonts w:ascii="Times New Roman" w:hAnsi="Times New Roman" w:cs="Times New Roman"/>
          <w:sz w:val="24"/>
          <w:szCs w:val="24"/>
        </w:rPr>
        <w:t>,</w:t>
      </w:r>
      <w:r w:rsidRPr="00494A7E">
        <w:rPr>
          <w:rFonts w:ascii="Times New Roman" w:hAnsi="Times New Roman" w:cs="Times New Roman"/>
          <w:sz w:val="24"/>
          <w:szCs w:val="24"/>
        </w:rPr>
        <w:t xml:space="preserve"> než je odstranění Vytčené vady, je Poskytovatel povinen vyřešit Vytknutou vadu jejím bezplatným odstraněním.</w:t>
      </w:r>
    </w:p>
    <w:p w14:paraId="554FC6AC" w14:textId="77777777" w:rsidR="00474C3B" w:rsidRPr="00494A7E" w:rsidRDefault="00474C3B" w:rsidP="00474C3B">
      <w:pPr>
        <w:pStyle w:val="Odstavecseseznamem"/>
        <w:spacing w:before="120" w:after="120" w:line="276" w:lineRule="auto"/>
        <w:ind w:left="360"/>
        <w:jc w:val="both"/>
        <w:rPr>
          <w:rFonts w:ascii="Times New Roman" w:hAnsi="Times New Roman" w:cs="Times New Roman"/>
          <w:sz w:val="24"/>
          <w:szCs w:val="24"/>
        </w:rPr>
      </w:pPr>
    </w:p>
    <w:p w14:paraId="1628BFE1" w14:textId="3963F22B"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Poskytovatel je povinen postupovat při odstraňování Vytčených vad Služeb, resp. vad </w:t>
      </w:r>
      <w:r>
        <w:rPr>
          <w:rFonts w:ascii="Times New Roman" w:hAnsi="Times New Roman" w:cs="Times New Roman"/>
          <w:sz w:val="24"/>
          <w:szCs w:val="24"/>
        </w:rPr>
        <w:t>v</w:t>
      </w:r>
      <w:r w:rsidRPr="00494A7E">
        <w:rPr>
          <w:rFonts w:ascii="Times New Roman" w:hAnsi="Times New Roman" w:cs="Times New Roman"/>
          <w:sz w:val="24"/>
          <w:szCs w:val="24"/>
        </w:rPr>
        <w:t>ýstupů Služeb s odbornou péčí, Vytčené vady odstraňovat ve lhůtách stanovených k</w:t>
      </w:r>
      <w:r>
        <w:rPr>
          <w:rFonts w:ascii="Times New Roman" w:hAnsi="Times New Roman" w:cs="Times New Roman"/>
          <w:sz w:val="24"/>
          <w:szCs w:val="24"/>
        </w:rPr>
        <w:t> </w:t>
      </w:r>
      <w:r w:rsidRPr="00494A7E">
        <w:rPr>
          <w:rFonts w:ascii="Times New Roman" w:hAnsi="Times New Roman" w:cs="Times New Roman"/>
          <w:sz w:val="24"/>
          <w:szCs w:val="24"/>
        </w:rPr>
        <w:t>tomu Objednatelem s přihlédnutím k objektivní časové náročnosti odstranění dané Vytčené vady. Při odstranění vady Služeb je Poskytovatel povinen postupovat v souladu s</w:t>
      </w:r>
      <w:r>
        <w:rPr>
          <w:rFonts w:ascii="Times New Roman" w:hAnsi="Times New Roman" w:cs="Times New Roman"/>
          <w:sz w:val="24"/>
          <w:szCs w:val="24"/>
        </w:rPr>
        <w:t> </w:t>
      </w:r>
      <w:r w:rsidRPr="00494A7E">
        <w:rPr>
          <w:rFonts w:ascii="Times New Roman" w:hAnsi="Times New Roman" w:cs="Times New Roman"/>
          <w:sz w:val="24"/>
          <w:szCs w:val="24"/>
        </w:rPr>
        <w:t>požadavky a instrukcemi Objednatele a v souladu s jemu známými zájmy Objednatele. Poskytovatel je povinen po celou dobu odstraňování Vytčených vad informovat Objednatele o postupu jejich odstraňování, a to způsobem, formou, rozsahem a v</w:t>
      </w:r>
      <w:r>
        <w:rPr>
          <w:rFonts w:ascii="Times New Roman" w:hAnsi="Times New Roman" w:cs="Times New Roman"/>
          <w:sz w:val="24"/>
          <w:szCs w:val="24"/>
        </w:rPr>
        <w:t> </w:t>
      </w:r>
      <w:r w:rsidRPr="00494A7E">
        <w:rPr>
          <w:rFonts w:ascii="Times New Roman" w:hAnsi="Times New Roman" w:cs="Times New Roman"/>
          <w:sz w:val="24"/>
          <w:szCs w:val="24"/>
        </w:rPr>
        <w:t xml:space="preserve">termínech či lhůtách určených Objednatelem v rámci Vytčení vady, pokud tuto povinnost Poskytovatele v rámci Vytčení vady Objednatel stanoví. Pokud tuto povinnost Poskytovatele v rámci Vytčení vady ve smyslu předchozí věty Objednatel nestanoví, platí, že je Poskytovatel povinen Objednatele informovat pouze na základě jednotlivé písemné žádosti Objednatele, a to v termínu či lhůtě v této žádosti uvedené a nejsou-li uvedené, pak ve lhůtě přiměřené. </w:t>
      </w:r>
    </w:p>
    <w:p w14:paraId="34B9494D" w14:textId="77777777" w:rsidR="00474C3B" w:rsidRPr="00474C3B" w:rsidRDefault="00474C3B" w:rsidP="00474C3B">
      <w:pPr>
        <w:pStyle w:val="Odstavecseseznamem"/>
        <w:rPr>
          <w:rFonts w:ascii="Times New Roman" w:hAnsi="Times New Roman" w:cs="Times New Roman"/>
          <w:sz w:val="24"/>
          <w:szCs w:val="24"/>
        </w:rPr>
      </w:pPr>
    </w:p>
    <w:p w14:paraId="3455D6C2" w14:textId="435AC327" w:rsidR="00C968D9" w:rsidRDefault="00C968D9" w:rsidP="00C968D9">
      <w:pPr>
        <w:pStyle w:val="Odstavecseseznamem"/>
        <w:numPr>
          <w:ilvl w:val="0"/>
          <w:numId w:val="9"/>
        </w:numPr>
        <w:spacing w:before="120" w:after="120" w:line="276" w:lineRule="auto"/>
        <w:jc w:val="both"/>
        <w:rPr>
          <w:rFonts w:ascii="Times New Roman" w:hAnsi="Times New Roman" w:cs="Times New Roman"/>
          <w:sz w:val="24"/>
          <w:szCs w:val="24"/>
        </w:rPr>
      </w:pPr>
      <w:r w:rsidRPr="00494A7E">
        <w:rPr>
          <w:rFonts w:ascii="Times New Roman" w:hAnsi="Times New Roman" w:cs="Times New Roman"/>
          <w:sz w:val="24"/>
          <w:szCs w:val="24"/>
        </w:rPr>
        <w:t xml:space="preserve">V případě Vytčených vad </w:t>
      </w:r>
      <w:r>
        <w:rPr>
          <w:rFonts w:ascii="Times New Roman" w:hAnsi="Times New Roman" w:cs="Times New Roman"/>
          <w:sz w:val="24"/>
          <w:szCs w:val="24"/>
        </w:rPr>
        <w:t>v</w:t>
      </w:r>
      <w:r w:rsidRPr="00494A7E">
        <w:rPr>
          <w:rFonts w:ascii="Times New Roman" w:hAnsi="Times New Roman" w:cs="Times New Roman"/>
          <w:sz w:val="24"/>
          <w:szCs w:val="24"/>
        </w:rPr>
        <w:t>ýstupů Sl</w:t>
      </w:r>
      <w:r>
        <w:rPr>
          <w:rFonts w:ascii="Times New Roman" w:hAnsi="Times New Roman" w:cs="Times New Roman"/>
          <w:sz w:val="24"/>
          <w:szCs w:val="24"/>
        </w:rPr>
        <w:t xml:space="preserve">užeb je Poskytovatel povinen tyto vady </w:t>
      </w:r>
      <w:r w:rsidRPr="00494A7E">
        <w:rPr>
          <w:rFonts w:ascii="Times New Roman" w:hAnsi="Times New Roman" w:cs="Times New Roman"/>
          <w:sz w:val="24"/>
          <w:szCs w:val="24"/>
        </w:rPr>
        <w:t>odstranit ve lhůtě stanovené mu k tomu Objednatelem</w:t>
      </w:r>
      <w:r>
        <w:rPr>
          <w:rFonts w:ascii="Times New Roman" w:hAnsi="Times New Roman" w:cs="Times New Roman"/>
          <w:sz w:val="24"/>
          <w:szCs w:val="24"/>
        </w:rPr>
        <w:t xml:space="preserve"> (tj. předat Objednateli v této lhůtě řádný výstup Služeb)</w:t>
      </w:r>
      <w:r w:rsidRPr="00494A7E">
        <w:rPr>
          <w:rFonts w:ascii="Times New Roman" w:hAnsi="Times New Roman" w:cs="Times New Roman"/>
          <w:sz w:val="24"/>
          <w:szCs w:val="24"/>
        </w:rPr>
        <w:t xml:space="preserve">. Objednatel je oprávněn odmítnout převzetí </w:t>
      </w:r>
      <w:r>
        <w:rPr>
          <w:rFonts w:ascii="Times New Roman" w:hAnsi="Times New Roman" w:cs="Times New Roman"/>
          <w:sz w:val="24"/>
          <w:szCs w:val="24"/>
        </w:rPr>
        <w:t>v</w:t>
      </w:r>
      <w:r w:rsidRPr="00494A7E">
        <w:rPr>
          <w:rFonts w:ascii="Times New Roman" w:hAnsi="Times New Roman" w:cs="Times New Roman"/>
          <w:sz w:val="24"/>
          <w:szCs w:val="24"/>
        </w:rPr>
        <w:t xml:space="preserve">ýstupů Služeb, pokud zjistí, že Vytčené vady nebyly Poskytovatelem řádně odstraněny. V případě, že Objednatel odmítne převzít </w:t>
      </w:r>
      <w:r>
        <w:rPr>
          <w:rFonts w:ascii="Times New Roman" w:hAnsi="Times New Roman" w:cs="Times New Roman"/>
          <w:sz w:val="24"/>
          <w:szCs w:val="24"/>
        </w:rPr>
        <w:t>v</w:t>
      </w:r>
      <w:r w:rsidRPr="00494A7E">
        <w:rPr>
          <w:rFonts w:ascii="Times New Roman" w:hAnsi="Times New Roman" w:cs="Times New Roman"/>
          <w:sz w:val="24"/>
          <w:szCs w:val="24"/>
        </w:rPr>
        <w:t>ýstupy</w:t>
      </w:r>
      <w:r>
        <w:rPr>
          <w:rFonts w:ascii="Times New Roman" w:hAnsi="Times New Roman" w:cs="Times New Roman"/>
          <w:sz w:val="24"/>
          <w:szCs w:val="24"/>
        </w:rPr>
        <w:t xml:space="preserve"> Služeb</w:t>
      </w:r>
      <w:r w:rsidRPr="00494A7E">
        <w:rPr>
          <w:rFonts w:ascii="Times New Roman" w:hAnsi="Times New Roman" w:cs="Times New Roman"/>
          <w:sz w:val="24"/>
          <w:szCs w:val="24"/>
        </w:rPr>
        <w:t>, u nichž nebyly odstraněny Poskytovatelem vady, má se za to, že Vytčená vada je vadou neodstranitelnou, a Objednatel má dále právo požadovat slevu z</w:t>
      </w:r>
      <w:r>
        <w:rPr>
          <w:rFonts w:ascii="Times New Roman" w:hAnsi="Times New Roman" w:cs="Times New Roman"/>
          <w:sz w:val="24"/>
          <w:szCs w:val="24"/>
        </w:rPr>
        <w:t> </w:t>
      </w:r>
      <w:r w:rsidRPr="00494A7E">
        <w:rPr>
          <w:rFonts w:ascii="Times New Roman" w:hAnsi="Times New Roman" w:cs="Times New Roman"/>
          <w:sz w:val="24"/>
          <w:szCs w:val="24"/>
        </w:rPr>
        <w:t xml:space="preserve">Ceny Služeb nebo zcela nové poskytnutí Služeb nebo má právo od Smlouvy odstoupit, a to dle své volby učiněné při odmítnutí převzetí Dokumentace nebo Výstupů z důvodu neodstranění jejich vad. </w:t>
      </w:r>
    </w:p>
    <w:p w14:paraId="5C1C96E8" w14:textId="77777777" w:rsidR="00C968D9" w:rsidRDefault="00C968D9" w:rsidP="00C968D9">
      <w:pPr>
        <w:spacing w:after="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 xml:space="preserve">VII. </w:t>
      </w:r>
    </w:p>
    <w:p w14:paraId="4FD63898"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Smluvní sankce</w:t>
      </w:r>
    </w:p>
    <w:p w14:paraId="6845F1CA" w14:textId="5447617A" w:rsidR="00C968D9" w:rsidRDefault="00C968D9" w:rsidP="00C968D9">
      <w:pPr>
        <w:pStyle w:val="Odstavecseseznamem"/>
        <w:keepNext/>
        <w:numPr>
          <w:ilvl w:val="1"/>
          <w:numId w:val="8"/>
        </w:numPr>
        <w:spacing w:before="120" w:after="120" w:line="276"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 xml:space="preserve">Za prodlení s poskytováním Služeb, resp. za prodlení s předáním výstupů Služeb, se Poskytovatel zavazuje uhradit Objednateli smluvní pokutu ve výši </w:t>
      </w:r>
      <w:r w:rsidRPr="006306E5">
        <w:rPr>
          <w:rFonts w:ascii="Times New Roman" w:hAnsi="Times New Roman" w:cs="Times New Roman"/>
          <w:sz w:val="24"/>
          <w:szCs w:val="24"/>
        </w:rPr>
        <w:t>0,1</w:t>
      </w:r>
      <w:r>
        <w:rPr>
          <w:rFonts w:ascii="Times New Roman" w:hAnsi="Times New Roman" w:cs="Times New Roman"/>
          <w:sz w:val="24"/>
          <w:szCs w:val="24"/>
        </w:rPr>
        <w:t xml:space="preserve"> </w:t>
      </w:r>
      <w:r w:rsidRPr="00555ACC">
        <w:rPr>
          <w:rFonts w:ascii="Times New Roman" w:hAnsi="Times New Roman" w:cs="Times New Roman"/>
          <w:sz w:val="24"/>
          <w:szCs w:val="24"/>
        </w:rPr>
        <w:t>% z Ceny Služeb</w:t>
      </w:r>
      <w:r>
        <w:rPr>
          <w:rFonts w:ascii="Times New Roman" w:hAnsi="Times New Roman" w:cs="Times New Roman"/>
          <w:sz w:val="24"/>
          <w:szCs w:val="24"/>
        </w:rPr>
        <w:t xml:space="preserve"> stanovené v čl. IV.</w:t>
      </w:r>
      <w:r w:rsidR="00AB0886">
        <w:rPr>
          <w:rFonts w:ascii="Times New Roman" w:hAnsi="Times New Roman" w:cs="Times New Roman"/>
          <w:sz w:val="24"/>
          <w:szCs w:val="24"/>
        </w:rPr>
        <w:t xml:space="preserve"> odst. 1</w:t>
      </w:r>
      <w:r>
        <w:rPr>
          <w:rFonts w:ascii="Times New Roman" w:hAnsi="Times New Roman" w:cs="Times New Roman"/>
          <w:sz w:val="24"/>
          <w:szCs w:val="24"/>
        </w:rPr>
        <w:t xml:space="preserve"> této Smlouvy, a to za každý i započatý den prodlení</w:t>
      </w:r>
      <w:r w:rsidRPr="00555ACC">
        <w:rPr>
          <w:rFonts w:ascii="Times New Roman" w:hAnsi="Times New Roman" w:cs="Times New Roman"/>
          <w:sz w:val="24"/>
          <w:szCs w:val="24"/>
        </w:rPr>
        <w:t>.</w:t>
      </w:r>
    </w:p>
    <w:p w14:paraId="5E59B2AA"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CB3E4D">
        <w:rPr>
          <w:rFonts w:ascii="Times New Roman" w:hAnsi="Times New Roman" w:cs="Times New Roman"/>
          <w:sz w:val="24"/>
          <w:szCs w:val="24"/>
        </w:rPr>
        <w:t>V případě prodlení Objednatel</w:t>
      </w:r>
      <w:r>
        <w:rPr>
          <w:rFonts w:ascii="Times New Roman" w:hAnsi="Times New Roman" w:cs="Times New Roman"/>
          <w:sz w:val="24"/>
          <w:szCs w:val="24"/>
        </w:rPr>
        <w:t>e s uhrazením Ceny je Poskytovatel</w:t>
      </w:r>
      <w:r w:rsidRPr="00CB3E4D">
        <w:rPr>
          <w:rFonts w:ascii="Times New Roman" w:hAnsi="Times New Roman" w:cs="Times New Roman"/>
          <w:sz w:val="24"/>
          <w:szCs w:val="24"/>
        </w:rPr>
        <w:t xml:space="preserve"> oprávněn po Objednateli Požadovat úrok z prodlení ve výši stanovené platnými právními předpisy.</w:t>
      </w:r>
    </w:p>
    <w:p w14:paraId="32280D42" w14:textId="77777777" w:rsidR="00C968D9" w:rsidRDefault="00C968D9" w:rsidP="00C968D9">
      <w:pPr>
        <w:pStyle w:val="Odstavecseseznamem"/>
        <w:numPr>
          <w:ilvl w:val="1"/>
          <w:numId w:val="8"/>
        </w:numPr>
        <w:spacing w:after="120"/>
        <w:ind w:left="357" w:hanging="357"/>
        <w:contextualSpacing w:val="0"/>
        <w:jc w:val="both"/>
        <w:rPr>
          <w:rFonts w:ascii="Times New Roman" w:hAnsi="Times New Roman" w:cs="Times New Roman"/>
          <w:sz w:val="24"/>
          <w:szCs w:val="24"/>
        </w:rPr>
      </w:pPr>
      <w:r w:rsidRPr="00015408">
        <w:rPr>
          <w:rFonts w:ascii="Times New Roman" w:hAnsi="Times New Roman" w:cs="Times New Roman"/>
          <w:sz w:val="24"/>
          <w:szCs w:val="24"/>
        </w:rPr>
        <w:t>Uplatněním smluvní pokuty není dotčena povinnost Smluvní strany k náhradě škody druhé Smluvní straně v plné výši. Uplatněním smluvní pokuty není dotčena povinnost Poskytovatele k poskytnutí Služeb Objednateli.</w:t>
      </w:r>
    </w:p>
    <w:p w14:paraId="3616957B" w14:textId="77777777" w:rsidR="00CF0FAB" w:rsidRPr="00015408" w:rsidRDefault="00CF0FAB" w:rsidP="00CF0FAB">
      <w:pPr>
        <w:pStyle w:val="Odstavecseseznamem"/>
        <w:spacing w:after="120"/>
        <w:ind w:left="357"/>
        <w:contextualSpacing w:val="0"/>
        <w:jc w:val="both"/>
        <w:rPr>
          <w:rFonts w:ascii="Times New Roman" w:hAnsi="Times New Roman" w:cs="Times New Roman"/>
          <w:sz w:val="24"/>
          <w:szCs w:val="24"/>
        </w:rPr>
      </w:pPr>
    </w:p>
    <w:p w14:paraId="45916D3A"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VIII.</w:t>
      </w:r>
    </w:p>
    <w:p w14:paraId="77181226" w14:textId="77777777" w:rsidR="00C968D9" w:rsidRDefault="00C968D9" w:rsidP="00C968D9">
      <w:pPr>
        <w:keepNext/>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Ukončení Smlouvy</w:t>
      </w:r>
    </w:p>
    <w:p w14:paraId="717D31F7"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mohou Smlouvu ukončit písemnou dohodou.</w:t>
      </w:r>
    </w:p>
    <w:p w14:paraId="6AF2BBCD"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s účinky ex </w:t>
      </w:r>
      <w:proofErr w:type="spellStart"/>
      <w:r>
        <w:rPr>
          <w:rFonts w:ascii="Times New Roman" w:hAnsi="Times New Roman" w:cs="Times New Roman"/>
          <w:sz w:val="24"/>
          <w:szCs w:val="24"/>
        </w:rPr>
        <w:t>tunc</w:t>
      </w:r>
      <w:proofErr w:type="spellEnd"/>
      <w:r>
        <w:rPr>
          <w:rFonts w:ascii="Times New Roman" w:hAnsi="Times New Roman" w:cs="Times New Roman"/>
          <w:sz w:val="24"/>
          <w:szCs w:val="24"/>
        </w:rPr>
        <w:t xml:space="preserve"> v případě, že Poskytovatel ve stanovených lhůtách či termínech nezapočne s plněním předmětu Smlouvy.</w:t>
      </w:r>
    </w:p>
    <w:p w14:paraId="7D1B970A" w14:textId="77777777" w:rsidR="00C968D9" w:rsidRPr="00E82345"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 xml:space="preserve">Objednatel je oprávněn písemně odstoupit od Smlouvy v případě, že prokáže, že Poskytovatel v rámci své nabídky podané v Zakázce uvedl nepravdivé údaje, které </w:t>
      </w:r>
      <w:r w:rsidRPr="00E82345">
        <w:rPr>
          <w:rFonts w:ascii="Times New Roman" w:hAnsi="Times New Roman" w:cs="Times New Roman"/>
          <w:sz w:val="24"/>
          <w:szCs w:val="24"/>
        </w:rPr>
        <w:t>ovlivnily výběr nejvhodnější nabídky.</w:t>
      </w:r>
    </w:p>
    <w:p w14:paraId="267E464F" w14:textId="77777777" w:rsidR="00C968D9" w:rsidRPr="00505E07"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lastRenderedPageBreak/>
        <w:t xml:space="preserve">Smluvní strany </w:t>
      </w:r>
      <w:r w:rsidRPr="00BA41CA">
        <w:rPr>
          <w:rFonts w:ascii="Times New Roman" w:hAnsi="Times New Roman" w:cs="Times New Roman"/>
          <w:sz w:val="24"/>
          <w:szCs w:val="24"/>
        </w:rPr>
        <w:t xml:space="preserve">jsou oprávněny písemně </w:t>
      </w:r>
      <w:r>
        <w:rPr>
          <w:rFonts w:ascii="Times New Roman" w:hAnsi="Times New Roman" w:cs="Times New Roman"/>
          <w:sz w:val="24"/>
          <w:szCs w:val="24"/>
        </w:rPr>
        <w:t>odstoupit od</w:t>
      </w:r>
      <w:r w:rsidRPr="00BA41CA">
        <w:rPr>
          <w:rFonts w:ascii="Times New Roman" w:hAnsi="Times New Roman" w:cs="Times New Roman"/>
          <w:sz w:val="24"/>
          <w:szCs w:val="24"/>
        </w:rPr>
        <w:t xml:space="preserve"> Smlouvy</w:t>
      </w:r>
      <w:r w:rsidRPr="00505E07">
        <w:rPr>
          <w:rFonts w:ascii="Times New Roman" w:hAnsi="Times New Roman" w:cs="Times New Roman"/>
          <w:sz w:val="24"/>
          <w:szCs w:val="24"/>
        </w:rPr>
        <w:t xml:space="preserve"> v případě, že druhá Smluvní strana opakovaně (minimálně třikrát) poruší své povinnosti dle této Smlouvy a na tato porušení smluvních povinnosti byla Smluvní stranou písemně upozorněna. Smluvní strany výslovně sjednávají, že jsou dle tohoto odstavce Smlouvy oprávněny </w:t>
      </w:r>
      <w:r>
        <w:rPr>
          <w:rFonts w:ascii="Times New Roman" w:hAnsi="Times New Roman" w:cs="Times New Roman"/>
          <w:sz w:val="24"/>
          <w:szCs w:val="24"/>
        </w:rPr>
        <w:t xml:space="preserve">od </w:t>
      </w:r>
      <w:r w:rsidRPr="00505E07">
        <w:rPr>
          <w:rFonts w:ascii="Times New Roman" w:hAnsi="Times New Roman" w:cs="Times New Roman"/>
          <w:sz w:val="24"/>
          <w:szCs w:val="24"/>
        </w:rPr>
        <w:t>Smlouv</w:t>
      </w:r>
      <w:r>
        <w:rPr>
          <w:rFonts w:ascii="Times New Roman" w:hAnsi="Times New Roman" w:cs="Times New Roman"/>
          <w:sz w:val="24"/>
          <w:szCs w:val="24"/>
        </w:rPr>
        <w:t>y</w:t>
      </w:r>
      <w:r w:rsidRPr="00505E07">
        <w:rPr>
          <w:rFonts w:ascii="Times New Roman" w:hAnsi="Times New Roman" w:cs="Times New Roman"/>
          <w:sz w:val="24"/>
          <w:szCs w:val="24"/>
        </w:rPr>
        <w:t xml:space="preserve"> platně </w:t>
      </w:r>
      <w:r>
        <w:rPr>
          <w:rFonts w:ascii="Times New Roman" w:hAnsi="Times New Roman" w:cs="Times New Roman"/>
          <w:sz w:val="24"/>
          <w:szCs w:val="24"/>
        </w:rPr>
        <w:t>odstoupit i</w:t>
      </w:r>
      <w:r w:rsidRPr="00505E07">
        <w:rPr>
          <w:rFonts w:ascii="Times New Roman" w:hAnsi="Times New Roman" w:cs="Times New Roman"/>
          <w:sz w:val="24"/>
          <w:szCs w:val="24"/>
        </w:rPr>
        <w:t xml:space="preserve"> tím způsobem, že písemn</w:t>
      </w:r>
      <w:r>
        <w:rPr>
          <w:rFonts w:ascii="Times New Roman" w:hAnsi="Times New Roman" w:cs="Times New Roman"/>
          <w:sz w:val="24"/>
          <w:szCs w:val="24"/>
        </w:rPr>
        <w:t>é</w:t>
      </w:r>
      <w:r w:rsidRPr="00505E07">
        <w:rPr>
          <w:rFonts w:ascii="Times New Roman" w:hAnsi="Times New Roman" w:cs="Times New Roman"/>
          <w:sz w:val="24"/>
          <w:szCs w:val="24"/>
        </w:rPr>
        <w:t xml:space="preserve"> </w:t>
      </w:r>
      <w:r>
        <w:rPr>
          <w:rFonts w:ascii="Times New Roman" w:hAnsi="Times New Roman" w:cs="Times New Roman"/>
          <w:sz w:val="24"/>
          <w:szCs w:val="24"/>
        </w:rPr>
        <w:t>odstoupení od</w:t>
      </w:r>
      <w:r w:rsidRPr="00505E07">
        <w:rPr>
          <w:rFonts w:ascii="Times New Roman" w:hAnsi="Times New Roman" w:cs="Times New Roman"/>
          <w:sz w:val="24"/>
          <w:szCs w:val="24"/>
        </w:rPr>
        <w:t xml:space="preserve"> Smlouvy </w:t>
      </w:r>
      <w:r>
        <w:rPr>
          <w:rFonts w:ascii="Times New Roman" w:hAnsi="Times New Roman" w:cs="Times New Roman"/>
          <w:sz w:val="24"/>
          <w:szCs w:val="24"/>
        </w:rPr>
        <w:t>doručí druhé Smluvní straně</w:t>
      </w:r>
      <w:r w:rsidRPr="00505E07">
        <w:rPr>
          <w:rFonts w:ascii="Times New Roman" w:hAnsi="Times New Roman" w:cs="Times New Roman"/>
          <w:sz w:val="24"/>
          <w:szCs w:val="24"/>
        </w:rPr>
        <w:t xml:space="preserve"> společně s třetím písemným upozorněním na porušení smluvní povinnosti druhé Smluvní strany.</w:t>
      </w:r>
    </w:p>
    <w:p w14:paraId="555BF8EC" w14:textId="7777777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505E07">
        <w:rPr>
          <w:rFonts w:ascii="Times New Roman" w:hAnsi="Times New Roman" w:cs="Times New Roman"/>
          <w:sz w:val="24"/>
          <w:szCs w:val="24"/>
        </w:rPr>
        <w:t>Objednatel je oprávněn písemně vypovědět Smlouvu s účinky od doručení písemné výpovědi Poskytovateli, a to i bez uvedení důvodu. V tomto případě je však povinen Poskytovateli uhradit nejen cenu již řádně poskytnutých Služeb, ale i Poskytovatelem prokazatelně doložené marně vynaložené účelné náklady přímo související s neuskutečněnou částí předmětu plnění, které Poskytovateli vznikly za dobu účinnosti Smlouvy. Náklady ve smyslu předchozí věty se nerozumí ušlý zisk.</w:t>
      </w:r>
    </w:p>
    <w:p w14:paraId="446966BA" w14:textId="1E2D72C7" w:rsidR="00C968D9" w:rsidRDefault="00C968D9" w:rsidP="00C968D9">
      <w:pPr>
        <w:pStyle w:val="Odstavecseseznamem"/>
        <w:numPr>
          <w:ilvl w:val="0"/>
          <w:numId w:val="2"/>
        </w:numPr>
        <w:spacing w:before="120" w:after="120" w:line="23" w:lineRule="atLeast"/>
        <w:ind w:left="357" w:hanging="357"/>
        <w:contextualSpacing w:val="0"/>
        <w:jc w:val="both"/>
        <w:rPr>
          <w:rFonts w:ascii="Times New Roman" w:hAnsi="Times New Roman" w:cs="Times New Roman"/>
          <w:sz w:val="24"/>
          <w:szCs w:val="24"/>
        </w:rPr>
      </w:pPr>
      <w:r w:rsidRPr="006306E5">
        <w:rPr>
          <w:rFonts w:ascii="Times New Roman" w:hAnsi="Times New Roman" w:cs="Times New Roman"/>
          <w:sz w:val="24"/>
          <w:szCs w:val="24"/>
        </w:rPr>
        <w:t>Smluvní strany jsou dále oprávněny Smlouvu písemně vypovědět s výpovědní dobou 3 kalendářních měsíců, která počíná běžet prvním dnem měsíce následujícího po měsíci, kdy byla písemná výpověď doručena druhé Smluvní straně.</w:t>
      </w:r>
    </w:p>
    <w:p w14:paraId="5098F7B6" w14:textId="2E0FE6A4" w:rsidR="00474C3B" w:rsidRDefault="00474C3B" w:rsidP="00474C3B">
      <w:pPr>
        <w:spacing w:before="120" w:after="120" w:line="23" w:lineRule="atLeast"/>
        <w:jc w:val="both"/>
        <w:rPr>
          <w:rFonts w:ascii="Times New Roman" w:hAnsi="Times New Roman" w:cs="Times New Roman"/>
          <w:sz w:val="24"/>
          <w:szCs w:val="24"/>
        </w:rPr>
      </w:pPr>
    </w:p>
    <w:p w14:paraId="1A96C41D" w14:textId="77777777" w:rsidR="00C968D9" w:rsidRPr="00984183" w:rsidRDefault="00C968D9" w:rsidP="00C968D9">
      <w:pPr>
        <w:spacing w:after="0" w:line="276" w:lineRule="auto"/>
        <w:jc w:val="center"/>
        <w:rPr>
          <w:rFonts w:ascii="Times New Roman" w:hAnsi="Times New Roman" w:cs="Times New Roman"/>
          <w:b/>
          <w:sz w:val="24"/>
          <w:szCs w:val="24"/>
        </w:rPr>
      </w:pPr>
      <w:r>
        <w:rPr>
          <w:rFonts w:ascii="Times New Roman" w:hAnsi="Times New Roman" w:cs="Times New Roman"/>
          <w:b/>
          <w:sz w:val="24"/>
          <w:szCs w:val="24"/>
        </w:rPr>
        <w:t>I</w:t>
      </w:r>
      <w:r w:rsidRPr="00984183">
        <w:rPr>
          <w:rFonts w:ascii="Times New Roman" w:hAnsi="Times New Roman" w:cs="Times New Roman"/>
          <w:b/>
          <w:sz w:val="24"/>
          <w:szCs w:val="24"/>
        </w:rPr>
        <w:t>X.</w:t>
      </w:r>
    </w:p>
    <w:p w14:paraId="24EE5E82" w14:textId="77777777" w:rsidR="00C968D9" w:rsidRDefault="00C968D9" w:rsidP="00C968D9">
      <w:pPr>
        <w:spacing w:after="0" w:line="276" w:lineRule="auto"/>
        <w:jc w:val="center"/>
        <w:rPr>
          <w:rFonts w:ascii="Times New Roman" w:hAnsi="Times New Roman" w:cs="Times New Roman"/>
          <w:b/>
          <w:sz w:val="24"/>
          <w:szCs w:val="24"/>
        </w:rPr>
      </w:pPr>
      <w:r w:rsidRPr="00984183">
        <w:rPr>
          <w:rFonts w:ascii="Times New Roman" w:hAnsi="Times New Roman" w:cs="Times New Roman"/>
          <w:b/>
          <w:sz w:val="24"/>
          <w:szCs w:val="24"/>
        </w:rPr>
        <w:t>Registr smluv</w:t>
      </w:r>
    </w:p>
    <w:p w14:paraId="67AC7020" w14:textId="77777777"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poskytuje souhlas s uveřejněním Smlouvy v registru smluv zřízeným zákonem č. 340/2015 Sb., o zvláštních podmínkách účinnosti některých smluv, uveřejňování těchto smluv a o registru smluv, ve znění pozdějších předpisů (dále jako „zákon o registru smluv“). </w:t>
      </w: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že uveřejnění Smlouvy v registru smluv zajistí Objednatel. Do registru smluv bude vložen elektronický obraz textového obsahu Smlouvy v otevřeném a strojově čitelném formátu a rovněž metadata Smlouvy.</w:t>
      </w:r>
    </w:p>
    <w:p w14:paraId="0D516694" w14:textId="2BCAE065" w:rsidR="00CD3056" w:rsidRPr="00984183" w:rsidRDefault="00CD3056"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Smluvní strany prohlašují, že žádná část smlouvy nenaplňuje znaky obchodního tajemství. Poskytovatel souhlasí se zpracováním svých ve smlouvě uvedených, osobních údajů, konkrétně s jejich zveřejněním v registru smluv Objednatelem. Souhlas uděluje smluvní strana na dobu neurčitou. Osobní údaje poskytuje dobrovolně.</w:t>
      </w:r>
    </w:p>
    <w:p w14:paraId="5D565FBA" w14:textId="77777777" w:rsidR="00C968D9" w:rsidRPr="00984183"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Pr>
          <w:rFonts w:ascii="Times New Roman" w:hAnsi="Times New Roman" w:cs="Times New Roman"/>
          <w:sz w:val="24"/>
          <w:szCs w:val="24"/>
        </w:rPr>
        <w:t>Poskytovatel</w:t>
      </w:r>
      <w:r w:rsidRPr="00984183">
        <w:rPr>
          <w:rFonts w:ascii="Times New Roman" w:hAnsi="Times New Roman" w:cs="Times New Roman"/>
          <w:sz w:val="24"/>
          <w:szCs w:val="24"/>
        </w:rPr>
        <w:t xml:space="preserve"> bere na vědomí a výslovně souhlasí, že Smlouva bude uveřejněna v registru smluv bez ohledu na skutečnost, zda spadá pod některou z výjimek z povinnosti uveřejnění stanovenou v § 3 odst. 2 zákona o registru smluv.</w:t>
      </w:r>
    </w:p>
    <w:p w14:paraId="55A3562F" w14:textId="2DEC105A" w:rsidR="00C968D9" w:rsidRDefault="00C968D9" w:rsidP="00C968D9">
      <w:pPr>
        <w:pStyle w:val="Odstavecseseznamem"/>
        <w:numPr>
          <w:ilvl w:val="0"/>
          <w:numId w:val="25"/>
        </w:numPr>
        <w:spacing w:before="120" w:after="120" w:line="23" w:lineRule="atLeast"/>
        <w:ind w:left="357" w:hanging="357"/>
        <w:contextualSpacing w:val="0"/>
        <w:jc w:val="both"/>
        <w:rPr>
          <w:rFonts w:ascii="Times New Roman" w:hAnsi="Times New Roman" w:cs="Times New Roman"/>
          <w:sz w:val="24"/>
          <w:szCs w:val="24"/>
        </w:rPr>
      </w:pPr>
      <w:r w:rsidRPr="00984183">
        <w:rPr>
          <w:rFonts w:ascii="Times New Roman" w:hAnsi="Times New Roman" w:cs="Times New Roman"/>
          <w:sz w:val="24"/>
          <w:szCs w:val="24"/>
        </w:rPr>
        <w:t xml:space="preserve">V rámci Smlouvy nebudou uveřejněny informace stanovené v § 3 odst. 1 zákona o registru smluv označené </w:t>
      </w:r>
      <w:r>
        <w:rPr>
          <w:rFonts w:ascii="Times New Roman" w:hAnsi="Times New Roman" w:cs="Times New Roman"/>
          <w:sz w:val="24"/>
          <w:szCs w:val="24"/>
        </w:rPr>
        <w:t>Poskytovatelem</w:t>
      </w:r>
      <w:r w:rsidRPr="00984183">
        <w:rPr>
          <w:rFonts w:ascii="Times New Roman" w:hAnsi="Times New Roman" w:cs="Times New Roman"/>
          <w:sz w:val="24"/>
          <w:szCs w:val="24"/>
        </w:rPr>
        <w:t xml:space="preserve"> před podpisem Smlouvy. </w:t>
      </w:r>
    </w:p>
    <w:p w14:paraId="68BEED4A" w14:textId="77777777" w:rsidR="00CF0FAB" w:rsidRDefault="00CF0FAB" w:rsidP="00CF0FAB">
      <w:pPr>
        <w:pStyle w:val="Odstavecseseznamem"/>
        <w:spacing w:before="120" w:after="120" w:line="23" w:lineRule="atLeast"/>
        <w:ind w:left="357"/>
        <w:contextualSpacing w:val="0"/>
        <w:jc w:val="both"/>
        <w:rPr>
          <w:rFonts w:ascii="Times New Roman" w:hAnsi="Times New Roman" w:cs="Times New Roman"/>
          <w:sz w:val="24"/>
          <w:szCs w:val="24"/>
        </w:rPr>
      </w:pPr>
    </w:p>
    <w:p w14:paraId="762E2D53" w14:textId="77777777" w:rsidR="00C968D9" w:rsidRDefault="00C968D9" w:rsidP="00C968D9">
      <w:pPr>
        <w:spacing w:before="120" w:after="0" w:line="276" w:lineRule="auto"/>
        <w:jc w:val="center"/>
        <w:rPr>
          <w:rFonts w:ascii="Times New Roman" w:hAnsi="Times New Roman" w:cs="Times New Roman"/>
          <w:b/>
          <w:sz w:val="24"/>
          <w:szCs w:val="24"/>
        </w:rPr>
      </w:pPr>
      <w:r>
        <w:rPr>
          <w:rFonts w:ascii="Times New Roman" w:hAnsi="Times New Roman" w:cs="Times New Roman"/>
          <w:b/>
          <w:sz w:val="24"/>
          <w:szCs w:val="24"/>
        </w:rPr>
        <w:t>X</w:t>
      </w:r>
      <w:r w:rsidRPr="00555ACC">
        <w:rPr>
          <w:rFonts w:ascii="Times New Roman" w:hAnsi="Times New Roman" w:cs="Times New Roman"/>
          <w:b/>
          <w:sz w:val="24"/>
          <w:szCs w:val="24"/>
        </w:rPr>
        <w:t>.</w:t>
      </w:r>
    </w:p>
    <w:p w14:paraId="648DCAB4" w14:textId="77777777" w:rsidR="00C968D9" w:rsidRPr="00555ACC" w:rsidRDefault="00C968D9" w:rsidP="00C968D9">
      <w:pPr>
        <w:spacing w:after="120" w:line="276" w:lineRule="auto"/>
        <w:jc w:val="center"/>
        <w:rPr>
          <w:rFonts w:ascii="Times New Roman" w:hAnsi="Times New Roman" w:cs="Times New Roman"/>
          <w:b/>
          <w:sz w:val="24"/>
          <w:szCs w:val="24"/>
        </w:rPr>
      </w:pPr>
      <w:r w:rsidRPr="00555ACC">
        <w:rPr>
          <w:rFonts w:ascii="Times New Roman" w:hAnsi="Times New Roman" w:cs="Times New Roman"/>
          <w:b/>
          <w:sz w:val="24"/>
          <w:szCs w:val="24"/>
        </w:rPr>
        <w:t>Závěrečná ustanovení</w:t>
      </w:r>
    </w:p>
    <w:p w14:paraId="2EA6377B" w14:textId="77777777"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Tato Smlouva nabývá platnosti podpisem obou Smluvních stran a účinnosti dnem uveřejnění v registru smluv.</w:t>
      </w:r>
    </w:p>
    <w:p w14:paraId="39AB263A" w14:textId="2ACE67A0" w:rsidR="00C968D9" w:rsidRDefault="00C968D9" w:rsidP="00146E80">
      <w:pPr>
        <w:pStyle w:val="Odstavecseseznamem"/>
        <w:numPr>
          <w:ilvl w:val="0"/>
          <w:numId w:val="23"/>
        </w:numPr>
        <w:spacing w:after="0" w:line="240" w:lineRule="auto"/>
        <w:jc w:val="both"/>
        <w:rPr>
          <w:rFonts w:ascii="Times New Roman" w:hAnsi="Times New Roman" w:cs="Times New Roman"/>
          <w:sz w:val="24"/>
          <w:szCs w:val="24"/>
        </w:rPr>
      </w:pPr>
      <w:r w:rsidRPr="008526D8">
        <w:rPr>
          <w:rFonts w:ascii="Times New Roman" w:hAnsi="Times New Roman" w:cs="Times New Roman"/>
          <w:sz w:val="24"/>
          <w:szCs w:val="24"/>
        </w:rPr>
        <w:t xml:space="preserve">Smlouva je uzavřena </w:t>
      </w:r>
      <w:r w:rsidRPr="00E44F0E">
        <w:rPr>
          <w:rFonts w:ascii="Times New Roman" w:hAnsi="Times New Roman" w:cs="Times New Roman"/>
          <w:sz w:val="24"/>
          <w:szCs w:val="24"/>
        </w:rPr>
        <w:t xml:space="preserve">na </w:t>
      </w:r>
      <w:r w:rsidR="00077B5A">
        <w:rPr>
          <w:rFonts w:ascii="Times New Roman" w:hAnsi="Times New Roman" w:cs="Times New Roman"/>
          <w:sz w:val="24"/>
          <w:szCs w:val="24"/>
        </w:rPr>
        <w:t>1</w:t>
      </w:r>
      <w:r w:rsidR="00A92D28">
        <w:rPr>
          <w:rFonts w:ascii="Times New Roman" w:hAnsi="Times New Roman" w:cs="Times New Roman"/>
          <w:sz w:val="24"/>
          <w:szCs w:val="24"/>
        </w:rPr>
        <w:t>8</w:t>
      </w:r>
      <w:r w:rsidR="00EF6F12" w:rsidRPr="00E44F0E">
        <w:rPr>
          <w:rFonts w:ascii="Times New Roman" w:hAnsi="Times New Roman" w:cs="Times New Roman"/>
          <w:sz w:val="24"/>
          <w:szCs w:val="24"/>
        </w:rPr>
        <w:t xml:space="preserve"> měsíců</w:t>
      </w:r>
      <w:r w:rsidRPr="008526D8">
        <w:rPr>
          <w:rFonts w:ascii="Times New Roman" w:hAnsi="Times New Roman" w:cs="Times New Roman"/>
          <w:sz w:val="24"/>
          <w:szCs w:val="24"/>
        </w:rPr>
        <w:t xml:space="preserve"> a skončí řádným a úplným splněním předmětu </w:t>
      </w:r>
      <w:r w:rsidR="008526D8" w:rsidRPr="008526D8">
        <w:rPr>
          <w:rFonts w:ascii="Times New Roman" w:hAnsi="Times New Roman" w:cs="Times New Roman"/>
          <w:bCs/>
          <w:iCs/>
          <w:sz w:val="24"/>
          <w:szCs w:val="24"/>
        </w:rPr>
        <w:t>smlouvy</w:t>
      </w:r>
      <w:r w:rsidRPr="008526D8">
        <w:rPr>
          <w:rFonts w:ascii="Times New Roman" w:hAnsi="Times New Roman" w:cs="Times New Roman"/>
          <w:sz w:val="24"/>
          <w:szCs w:val="24"/>
        </w:rPr>
        <w:t>.</w:t>
      </w:r>
    </w:p>
    <w:p w14:paraId="75E64FEA" w14:textId="6D63B33E" w:rsidR="00C968D9" w:rsidRDefault="00C968D9"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Tuto</w:t>
      </w:r>
      <w:r w:rsidRPr="00782411">
        <w:rPr>
          <w:rFonts w:ascii="Times New Roman" w:hAnsi="Times New Roman" w:cs="Times New Roman"/>
          <w:sz w:val="24"/>
          <w:szCs w:val="24"/>
        </w:rPr>
        <w:t xml:space="preserve"> Smlouv</w:t>
      </w:r>
      <w:r>
        <w:rPr>
          <w:rFonts w:ascii="Times New Roman" w:hAnsi="Times New Roman" w:cs="Times New Roman"/>
          <w:sz w:val="24"/>
          <w:szCs w:val="24"/>
        </w:rPr>
        <w:t>u</w:t>
      </w:r>
      <w:r w:rsidRPr="00782411">
        <w:rPr>
          <w:rFonts w:ascii="Times New Roman" w:hAnsi="Times New Roman" w:cs="Times New Roman"/>
          <w:sz w:val="24"/>
          <w:szCs w:val="24"/>
        </w:rPr>
        <w:t xml:space="preserve"> je možné měnit pouze prostřednictvím vzestupně číslovaných dodatků</w:t>
      </w:r>
      <w:r w:rsidR="002B1114">
        <w:rPr>
          <w:rFonts w:ascii="Times New Roman" w:hAnsi="Times New Roman" w:cs="Times New Roman"/>
          <w:sz w:val="24"/>
          <w:szCs w:val="24"/>
        </w:rPr>
        <w:t>.</w:t>
      </w:r>
      <w:r w:rsidRPr="00782411">
        <w:rPr>
          <w:rFonts w:ascii="Times New Roman" w:hAnsi="Times New Roman" w:cs="Times New Roman"/>
          <w:sz w:val="24"/>
          <w:szCs w:val="24"/>
        </w:rPr>
        <w:t xml:space="preserve"> </w:t>
      </w:r>
    </w:p>
    <w:p w14:paraId="5DC99E90" w14:textId="636F450F" w:rsidR="00EC6A2F" w:rsidRDefault="00EC6A2F" w:rsidP="00146E80">
      <w:pPr>
        <w:pStyle w:val="Odstavecseseznamem"/>
        <w:numPr>
          <w:ilvl w:val="0"/>
          <w:numId w:val="23"/>
        </w:numPr>
        <w:spacing w:after="0" w:line="240" w:lineRule="auto"/>
        <w:contextualSpacing w:val="0"/>
        <w:jc w:val="both"/>
        <w:rPr>
          <w:rFonts w:ascii="Times New Roman" w:hAnsi="Times New Roman" w:cs="Times New Roman"/>
          <w:sz w:val="24"/>
          <w:szCs w:val="24"/>
        </w:rPr>
      </w:pPr>
      <w:r>
        <w:rPr>
          <w:rFonts w:ascii="Times New Roman" w:hAnsi="Times New Roman" w:cs="Times New Roman"/>
          <w:sz w:val="24"/>
          <w:szCs w:val="24"/>
        </w:rPr>
        <w:t xml:space="preserve">Pokud </w:t>
      </w:r>
      <w:r w:rsidR="00146E80">
        <w:rPr>
          <w:rFonts w:ascii="Times New Roman" w:hAnsi="Times New Roman" w:cs="Times New Roman"/>
          <w:sz w:val="24"/>
          <w:szCs w:val="24"/>
        </w:rPr>
        <w:t xml:space="preserve">oddělitelné ustanovení </w:t>
      </w:r>
      <w:r w:rsidR="00816B9B">
        <w:rPr>
          <w:rFonts w:ascii="Times New Roman" w:hAnsi="Times New Roman" w:cs="Times New Roman"/>
          <w:sz w:val="24"/>
          <w:szCs w:val="24"/>
        </w:rPr>
        <w:t xml:space="preserve">této </w:t>
      </w:r>
      <w:r w:rsidR="00146E80">
        <w:rPr>
          <w:rFonts w:ascii="Times New Roman" w:hAnsi="Times New Roman" w:cs="Times New Roman"/>
          <w:sz w:val="24"/>
          <w:szCs w:val="24"/>
        </w:rPr>
        <w:t>smlouvy je nebo nastane neplatným či nevynutitelným, nemá to vliv na platnost zbývajících ustanovení této smlouvy. V takovém případě se strany této smlouvy zavazují uzavřít do 5 pracovních dnů od výzvy druhé ze stran této smlouvy dodatek k této smlouvě nahrazující oddělitelné ustanovení této smlouvy, které je neplatné či nevynutitelné, platným a vynutitelným ustanovením odpovídajícím hospodářskému účelu takto nahrazovaného ustanovení.</w:t>
      </w:r>
    </w:p>
    <w:p w14:paraId="1F94C3D6" w14:textId="7559C710" w:rsidR="00C968D9" w:rsidRDefault="00C968D9"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555ACC">
        <w:rPr>
          <w:rFonts w:ascii="Times New Roman" w:hAnsi="Times New Roman" w:cs="Times New Roman"/>
          <w:sz w:val="24"/>
          <w:szCs w:val="24"/>
        </w:rPr>
        <w:t>Pokud není ve Smlouvě a jejích přílohách stanoveno jinak, řídí se právní vztah založený touto Smlouvou Občanským zákoníkem.</w:t>
      </w:r>
    </w:p>
    <w:p w14:paraId="38DAA921" w14:textId="4E65DCC6" w:rsidR="002475C9" w:rsidRPr="003B32D8" w:rsidRDefault="002475C9" w:rsidP="00146E80">
      <w:pPr>
        <w:pStyle w:val="Odstavecseseznamem"/>
        <w:widowControl w:val="0"/>
        <w:numPr>
          <w:ilvl w:val="0"/>
          <w:numId w:val="23"/>
        </w:numPr>
        <w:suppressAutoHyphens/>
        <w:autoSpaceDE w:val="0"/>
        <w:spacing w:after="0" w:line="240" w:lineRule="auto"/>
        <w:jc w:val="both"/>
        <w:rPr>
          <w:rFonts w:ascii="Times New Roman" w:eastAsia="Arial" w:hAnsi="Times New Roman" w:cs="Times New Roman"/>
          <w:bCs/>
          <w:sz w:val="24"/>
          <w:szCs w:val="24"/>
        </w:rPr>
      </w:pPr>
      <w:r w:rsidRPr="003B32D8">
        <w:rPr>
          <w:rFonts w:ascii="Times New Roman" w:hAnsi="Times New Roman" w:cs="Times New Roman"/>
          <w:sz w:val="24"/>
          <w:szCs w:val="24"/>
        </w:rPr>
        <w:t xml:space="preserve">V souladu se Smlouvou o poskytnutí finančních prostředků z rozpočtu Státního fondu dopravní                    infrastruktury přináleží Státnímu fondu dopravní infrastruktury právo na zajišťování veškerých podkladů </w:t>
      </w:r>
      <w:r w:rsidRPr="003B32D8">
        <w:rPr>
          <w:rFonts w:ascii="Times New Roman" w:hAnsi="Times New Roman" w:cs="Times New Roman"/>
          <w:sz w:val="24"/>
          <w:szCs w:val="24"/>
        </w:rPr>
        <w:lastRenderedPageBreak/>
        <w:t xml:space="preserve">a údajů nutných pro kontrolu hospodárného, účelného a efektivního nakládání s účelově poskytnutými finančními prostředky u </w:t>
      </w:r>
      <w:r w:rsidR="00533B31">
        <w:rPr>
          <w:rFonts w:ascii="Times New Roman" w:hAnsi="Times New Roman" w:cs="Times New Roman"/>
          <w:sz w:val="24"/>
          <w:szCs w:val="24"/>
        </w:rPr>
        <w:t>Poskytovatele</w:t>
      </w:r>
      <w:r w:rsidRPr="003B32D8">
        <w:rPr>
          <w:rFonts w:ascii="Times New Roman" w:hAnsi="Times New Roman" w:cs="Times New Roman"/>
          <w:sz w:val="24"/>
          <w:szCs w:val="24"/>
        </w:rPr>
        <w:t>.</w:t>
      </w:r>
    </w:p>
    <w:p w14:paraId="2929BE16" w14:textId="206A74EF" w:rsidR="00C968D9" w:rsidRPr="00505E07" w:rsidRDefault="00AB0886" w:rsidP="00146E80">
      <w:pPr>
        <w:pStyle w:val="Odstavecseseznamem"/>
        <w:numPr>
          <w:ilvl w:val="0"/>
          <w:numId w:val="23"/>
        </w:numPr>
        <w:spacing w:after="0" w:line="240" w:lineRule="auto"/>
        <w:ind w:left="357" w:hanging="357"/>
        <w:contextualSpacing w:val="0"/>
        <w:jc w:val="both"/>
        <w:rPr>
          <w:rFonts w:ascii="Times New Roman" w:hAnsi="Times New Roman" w:cs="Times New Roman"/>
          <w:sz w:val="24"/>
          <w:szCs w:val="24"/>
        </w:rPr>
      </w:pPr>
      <w:r w:rsidRPr="00AB0886">
        <w:rPr>
          <w:rFonts w:ascii="Times New Roman" w:hAnsi="Times New Roman" w:cs="Times New Roman"/>
          <w:sz w:val="24"/>
          <w:szCs w:val="24"/>
        </w:rPr>
        <w:t>Smlouva je vyhotovena v elektronické formě a je podepsána platnými zaručenými elektronickými podpisy smluvních stran založenými na kvalifikovaných certifikátech ve smyslu zákona č. 297/2016 Sb., o službách vytvářejících důvěru pro elektronické transakce, ve znění pozdějších předpisů. V případě, že smluvní strany nedisponují elektronickými podpisy dle předchozí věty, je smlouva vyhotovena v počtu dvou stejnopisů, z nichž jeden obdrží Poskytovatel a jeden Objednavatel.</w:t>
      </w:r>
      <w:r w:rsidR="00CD3056">
        <w:rPr>
          <w:rFonts w:ascii="Times New Roman" w:hAnsi="Times New Roman" w:cs="Times New Roman"/>
          <w:sz w:val="24"/>
          <w:szCs w:val="24"/>
        </w:rPr>
        <w:t>.</w:t>
      </w:r>
    </w:p>
    <w:p w14:paraId="39F0836C" w14:textId="230EDBED" w:rsidR="00C968D9" w:rsidRPr="00790087" w:rsidRDefault="00C968D9" w:rsidP="001746AA">
      <w:pPr>
        <w:pStyle w:val="Odstavecseseznamem"/>
        <w:numPr>
          <w:ilvl w:val="0"/>
          <w:numId w:val="23"/>
        </w:numPr>
        <w:spacing w:before="120" w:after="120" w:line="240" w:lineRule="auto"/>
        <w:ind w:left="357" w:hanging="357"/>
        <w:contextualSpacing w:val="0"/>
        <w:jc w:val="both"/>
        <w:rPr>
          <w:rFonts w:ascii="Times New Roman" w:hAnsi="Times New Roman" w:cs="Times New Roman"/>
          <w:sz w:val="24"/>
          <w:szCs w:val="24"/>
        </w:rPr>
      </w:pPr>
      <w:r w:rsidRPr="00790087">
        <w:rPr>
          <w:rFonts w:ascii="Times New Roman" w:hAnsi="Times New Roman" w:cs="Times New Roman"/>
          <w:sz w:val="24"/>
          <w:szCs w:val="24"/>
        </w:rPr>
        <w:t>Nedílnou součástí této Smlouvy jsou následující přílohy:</w:t>
      </w:r>
      <w:r w:rsidR="00790087">
        <w:rPr>
          <w:rFonts w:ascii="Times New Roman" w:hAnsi="Times New Roman" w:cs="Times New Roman"/>
          <w:sz w:val="24"/>
          <w:szCs w:val="24"/>
        </w:rPr>
        <w:t xml:space="preserve"> </w:t>
      </w:r>
      <w:r w:rsidRPr="00790087">
        <w:rPr>
          <w:rFonts w:ascii="Times New Roman" w:hAnsi="Times New Roman" w:cs="Times New Roman"/>
          <w:sz w:val="24"/>
          <w:szCs w:val="24"/>
        </w:rPr>
        <w:t xml:space="preserve">Příloha č. 1 – </w:t>
      </w:r>
      <w:r w:rsidR="00304E4C" w:rsidRPr="00790087">
        <w:rPr>
          <w:rFonts w:ascii="Times New Roman" w:hAnsi="Times New Roman" w:cs="Times New Roman"/>
          <w:sz w:val="24"/>
          <w:szCs w:val="24"/>
        </w:rPr>
        <w:t>Soupis</w:t>
      </w:r>
      <w:r w:rsidRPr="00790087">
        <w:rPr>
          <w:rFonts w:ascii="Times New Roman" w:hAnsi="Times New Roman" w:cs="Times New Roman"/>
          <w:sz w:val="24"/>
          <w:szCs w:val="24"/>
        </w:rPr>
        <w:t xml:space="preserve"> Služeb</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5"/>
        <w:gridCol w:w="4605"/>
      </w:tblGrid>
      <w:tr w:rsidR="00C968D9" w:rsidRPr="00023AFB" w14:paraId="08830044" w14:textId="77777777" w:rsidTr="00AF4BC2">
        <w:tc>
          <w:tcPr>
            <w:tcW w:w="4605" w:type="dxa"/>
          </w:tcPr>
          <w:p w14:paraId="198C0F88" w14:textId="58F4BB42"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V</w:t>
            </w:r>
            <w:r w:rsidR="00D64D8A">
              <w:rPr>
                <w:rFonts w:ascii="Times New Roman" w:hAnsi="Times New Roman" w:cs="Times New Roman"/>
                <w:sz w:val="24"/>
                <w:szCs w:val="24"/>
              </w:rPr>
              <w:t xml:space="preserve"> Pardubicích </w:t>
            </w:r>
            <w:r w:rsidRPr="00023AFB">
              <w:rPr>
                <w:rFonts w:ascii="Times New Roman" w:hAnsi="Times New Roman" w:cs="Times New Roman"/>
                <w:sz w:val="24"/>
                <w:szCs w:val="24"/>
              </w:rPr>
              <w:t>dne</w:t>
            </w:r>
            <w:r w:rsidR="00D64D8A">
              <w:rPr>
                <w:rFonts w:ascii="Times New Roman" w:hAnsi="Times New Roman" w:cs="Times New Roman"/>
                <w:sz w:val="24"/>
                <w:szCs w:val="24"/>
              </w:rPr>
              <w:t>:</w:t>
            </w:r>
            <w:r w:rsidR="00EC6A2F">
              <w:rPr>
                <w:rFonts w:ascii="Times New Roman" w:hAnsi="Times New Roman" w:cs="Times New Roman"/>
                <w:sz w:val="24"/>
                <w:szCs w:val="24"/>
              </w:rPr>
              <w:t xml:space="preserve"> viz. elektronický podpis</w:t>
            </w:r>
          </w:p>
        </w:tc>
        <w:tc>
          <w:tcPr>
            <w:tcW w:w="4605" w:type="dxa"/>
          </w:tcPr>
          <w:p w14:paraId="2D3C973E" w14:textId="59E7BBCA"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 xml:space="preserve">V </w:t>
            </w:r>
            <w:proofErr w:type="spellStart"/>
            <w:r w:rsidR="00D64D8A">
              <w:rPr>
                <w:rFonts w:ascii="Times New Roman" w:hAnsi="Times New Roman" w:cs="Times New Roman"/>
                <w:sz w:val="24"/>
                <w:szCs w:val="24"/>
              </w:rPr>
              <w:t>xxx</w:t>
            </w:r>
            <w:proofErr w:type="spellEnd"/>
            <w:r w:rsidR="00D64D8A">
              <w:rPr>
                <w:rFonts w:ascii="Times New Roman" w:hAnsi="Times New Roman" w:cs="Times New Roman"/>
                <w:sz w:val="24"/>
                <w:szCs w:val="24"/>
              </w:rPr>
              <w:t xml:space="preserve"> </w:t>
            </w:r>
            <w:r w:rsidRPr="009F13F1">
              <w:rPr>
                <w:rFonts w:ascii="Times New Roman" w:hAnsi="Times New Roman" w:cs="Times New Roman"/>
                <w:sz w:val="24"/>
                <w:szCs w:val="24"/>
              </w:rPr>
              <w:t xml:space="preserve">dne </w:t>
            </w:r>
          </w:p>
        </w:tc>
      </w:tr>
      <w:tr w:rsidR="00C968D9" w:rsidRPr="00023AFB" w14:paraId="5577A2D9" w14:textId="77777777" w:rsidTr="00AF4BC2">
        <w:tc>
          <w:tcPr>
            <w:tcW w:w="4605" w:type="dxa"/>
          </w:tcPr>
          <w:p w14:paraId="5B94364F" w14:textId="77777777" w:rsidR="00C968D9"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 xml:space="preserve">Za </w:t>
            </w:r>
            <w:r>
              <w:rPr>
                <w:rFonts w:ascii="Times New Roman" w:hAnsi="Times New Roman" w:cs="Times New Roman"/>
                <w:sz w:val="24"/>
                <w:szCs w:val="24"/>
              </w:rPr>
              <w:t>Objednatele</w:t>
            </w:r>
            <w:r w:rsidRPr="00023AFB">
              <w:rPr>
                <w:rFonts w:ascii="Times New Roman" w:hAnsi="Times New Roman" w:cs="Times New Roman"/>
                <w:sz w:val="24"/>
                <w:szCs w:val="24"/>
              </w:rPr>
              <w:t>:</w:t>
            </w:r>
          </w:p>
          <w:p w14:paraId="24ADE2E8" w14:textId="187D6C29" w:rsidR="00F84207" w:rsidRPr="00023AFB" w:rsidRDefault="00F84207" w:rsidP="00AF4BC2">
            <w:pPr>
              <w:spacing w:before="120" w:after="120" w:line="276" w:lineRule="auto"/>
              <w:rPr>
                <w:rFonts w:ascii="Times New Roman" w:hAnsi="Times New Roman" w:cs="Times New Roman"/>
                <w:sz w:val="24"/>
                <w:szCs w:val="24"/>
              </w:rPr>
            </w:pPr>
          </w:p>
        </w:tc>
        <w:tc>
          <w:tcPr>
            <w:tcW w:w="4605" w:type="dxa"/>
          </w:tcPr>
          <w:p w14:paraId="3DE6AC95" w14:textId="77777777" w:rsidR="00C968D9" w:rsidRPr="009F13F1" w:rsidRDefault="00C968D9" w:rsidP="00AF4BC2">
            <w:pPr>
              <w:spacing w:before="120" w:after="120" w:line="276" w:lineRule="auto"/>
              <w:rPr>
                <w:rFonts w:ascii="Times New Roman" w:hAnsi="Times New Roman" w:cs="Times New Roman"/>
                <w:sz w:val="24"/>
                <w:szCs w:val="24"/>
              </w:rPr>
            </w:pPr>
            <w:r w:rsidRPr="009F13F1">
              <w:rPr>
                <w:rFonts w:ascii="Times New Roman" w:hAnsi="Times New Roman" w:cs="Times New Roman"/>
                <w:sz w:val="24"/>
                <w:szCs w:val="24"/>
              </w:rPr>
              <w:t>Za Poskytovatele:</w:t>
            </w:r>
          </w:p>
        </w:tc>
      </w:tr>
      <w:tr w:rsidR="00C968D9" w:rsidRPr="00023AFB" w14:paraId="7C638A2D" w14:textId="77777777" w:rsidTr="00AF4BC2">
        <w:tc>
          <w:tcPr>
            <w:tcW w:w="4605" w:type="dxa"/>
          </w:tcPr>
          <w:p w14:paraId="4B233A01" w14:textId="77B9785E" w:rsidR="00C968D9"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 xml:space="preserve">Ing. </w:t>
            </w:r>
            <w:r w:rsidR="00533B31" w:rsidRPr="00533B31">
              <w:rPr>
                <w:rFonts w:ascii="Times New Roman" w:hAnsi="Times New Roman" w:cs="Times New Roman"/>
                <w:sz w:val="24"/>
                <w:szCs w:val="24"/>
              </w:rPr>
              <w:t>Zdeněk Vašák</w:t>
            </w:r>
          </w:p>
          <w:p w14:paraId="69AF4D0D" w14:textId="30A07603" w:rsidR="00D64D8A" w:rsidRPr="00023AFB" w:rsidRDefault="00D64D8A" w:rsidP="00AF4BC2">
            <w:pPr>
              <w:spacing w:before="120" w:after="120" w:line="276" w:lineRule="auto"/>
              <w:rPr>
                <w:rFonts w:ascii="Times New Roman" w:hAnsi="Times New Roman" w:cs="Times New Roman"/>
                <w:sz w:val="24"/>
                <w:szCs w:val="24"/>
              </w:rPr>
            </w:pPr>
            <w:r>
              <w:rPr>
                <w:rFonts w:ascii="Times New Roman" w:hAnsi="Times New Roman" w:cs="Times New Roman"/>
                <w:sz w:val="24"/>
                <w:szCs w:val="24"/>
              </w:rPr>
              <w:t>ředitel organizace</w:t>
            </w:r>
          </w:p>
        </w:tc>
        <w:tc>
          <w:tcPr>
            <w:tcW w:w="4605" w:type="dxa"/>
          </w:tcPr>
          <w:p w14:paraId="052BCCFC" w14:textId="07D7BE38" w:rsidR="00C968D9" w:rsidRPr="009F13F1" w:rsidRDefault="00C968D9" w:rsidP="00AF4BC2">
            <w:pPr>
              <w:spacing w:before="120" w:after="120" w:line="276" w:lineRule="auto"/>
              <w:rPr>
                <w:rFonts w:ascii="Times New Roman" w:hAnsi="Times New Roman" w:cs="Times New Roman"/>
                <w:sz w:val="24"/>
                <w:szCs w:val="24"/>
              </w:rPr>
            </w:pPr>
          </w:p>
        </w:tc>
      </w:tr>
      <w:tr w:rsidR="00790087" w:rsidRPr="00023AFB" w14:paraId="655B18B1" w14:textId="77777777" w:rsidTr="00AF4BC2">
        <w:tc>
          <w:tcPr>
            <w:tcW w:w="4605" w:type="dxa"/>
          </w:tcPr>
          <w:p w14:paraId="466CF901" w14:textId="77777777" w:rsidR="00790087" w:rsidRDefault="00790087" w:rsidP="00AF4BC2">
            <w:pPr>
              <w:spacing w:before="120" w:after="120" w:line="276" w:lineRule="auto"/>
              <w:rPr>
                <w:rFonts w:ascii="Times New Roman" w:hAnsi="Times New Roman" w:cs="Times New Roman"/>
                <w:sz w:val="24"/>
                <w:szCs w:val="24"/>
              </w:rPr>
            </w:pPr>
          </w:p>
        </w:tc>
        <w:tc>
          <w:tcPr>
            <w:tcW w:w="4605" w:type="dxa"/>
          </w:tcPr>
          <w:p w14:paraId="5D99839D" w14:textId="77777777" w:rsidR="00790087" w:rsidRPr="009F13F1" w:rsidRDefault="00790087" w:rsidP="00AF4BC2">
            <w:pPr>
              <w:spacing w:before="120" w:after="120" w:line="276" w:lineRule="auto"/>
              <w:rPr>
                <w:rFonts w:ascii="Times New Roman" w:hAnsi="Times New Roman" w:cs="Times New Roman"/>
                <w:sz w:val="24"/>
                <w:szCs w:val="24"/>
              </w:rPr>
            </w:pPr>
          </w:p>
        </w:tc>
      </w:tr>
      <w:tr w:rsidR="00790087" w:rsidRPr="00023AFB" w14:paraId="0048FCE2" w14:textId="77777777" w:rsidTr="00790087">
        <w:trPr>
          <w:trHeight w:val="80"/>
        </w:trPr>
        <w:tc>
          <w:tcPr>
            <w:tcW w:w="4605" w:type="dxa"/>
          </w:tcPr>
          <w:p w14:paraId="0B7F7ADF" w14:textId="77777777" w:rsidR="00790087" w:rsidRDefault="00790087" w:rsidP="00AF4BC2">
            <w:pPr>
              <w:spacing w:before="120" w:after="120" w:line="276" w:lineRule="auto"/>
              <w:rPr>
                <w:rFonts w:ascii="Times New Roman" w:hAnsi="Times New Roman" w:cs="Times New Roman"/>
                <w:sz w:val="24"/>
                <w:szCs w:val="24"/>
              </w:rPr>
            </w:pPr>
          </w:p>
        </w:tc>
        <w:tc>
          <w:tcPr>
            <w:tcW w:w="4605" w:type="dxa"/>
          </w:tcPr>
          <w:p w14:paraId="34998325" w14:textId="77777777" w:rsidR="00790087" w:rsidRPr="009F13F1" w:rsidRDefault="00790087" w:rsidP="00AF4BC2">
            <w:pPr>
              <w:spacing w:before="120" w:after="120" w:line="276" w:lineRule="auto"/>
              <w:rPr>
                <w:rFonts w:ascii="Times New Roman" w:hAnsi="Times New Roman" w:cs="Times New Roman"/>
                <w:sz w:val="24"/>
                <w:szCs w:val="24"/>
              </w:rPr>
            </w:pPr>
          </w:p>
        </w:tc>
      </w:tr>
      <w:tr w:rsidR="00C968D9" w:rsidRPr="00023AFB" w14:paraId="7FC0D2CA" w14:textId="77777777" w:rsidTr="00AF4BC2">
        <w:tc>
          <w:tcPr>
            <w:tcW w:w="4605" w:type="dxa"/>
          </w:tcPr>
          <w:p w14:paraId="11B8EE1D"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c>
          <w:tcPr>
            <w:tcW w:w="4605" w:type="dxa"/>
          </w:tcPr>
          <w:p w14:paraId="7E939B7C" w14:textId="77777777" w:rsidR="00C968D9" w:rsidRPr="00023AFB" w:rsidRDefault="00C968D9" w:rsidP="00AF4BC2">
            <w:pPr>
              <w:spacing w:before="120" w:after="120" w:line="276" w:lineRule="auto"/>
              <w:rPr>
                <w:rFonts w:ascii="Times New Roman" w:hAnsi="Times New Roman" w:cs="Times New Roman"/>
                <w:sz w:val="24"/>
                <w:szCs w:val="24"/>
              </w:rPr>
            </w:pPr>
            <w:r w:rsidRPr="00023AFB">
              <w:rPr>
                <w:rFonts w:ascii="Times New Roman" w:hAnsi="Times New Roman" w:cs="Times New Roman"/>
                <w:sz w:val="24"/>
                <w:szCs w:val="24"/>
              </w:rPr>
              <w:t>Podpis oprávněné osoby</w:t>
            </w:r>
          </w:p>
        </w:tc>
      </w:tr>
    </w:tbl>
    <w:p w14:paraId="67C1610A" w14:textId="6C164899" w:rsidR="0031181E" w:rsidRDefault="0031181E" w:rsidP="00C968D9">
      <w:pPr>
        <w:rPr>
          <w:rFonts w:ascii="Times New Roman" w:hAnsi="Times New Roman" w:cs="Times New Roman"/>
          <w:sz w:val="24"/>
          <w:szCs w:val="24"/>
        </w:rPr>
      </w:pPr>
    </w:p>
    <w:sectPr w:rsidR="0031181E" w:rsidSect="009E7037">
      <w:footerReference w:type="default" r:id="rId14"/>
      <w:headerReference w:type="first" r:id="rId15"/>
      <w:footerReference w:type="first" r:id="rId16"/>
      <w:pgSz w:w="11906" w:h="16838" w:code="9"/>
      <w:pgMar w:top="720" w:right="720" w:bottom="720" w:left="720" w:header="709" w:footer="1015"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777B5F" w14:textId="77777777" w:rsidR="00D912EE" w:rsidRDefault="00D912EE" w:rsidP="00A3112D">
      <w:pPr>
        <w:spacing w:after="0" w:line="240" w:lineRule="auto"/>
      </w:pPr>
      <w:r>
        <w:separator/>
      </w:r>
    </w:p>
  </w:endnote>
  <w:endnote w:type="continuationSeparator" w:id="0">
    <w:p w14:paraId="6E7760F9" w14:textId="77777777" w:rsidR="00D912EE" w:rsidRDefault="00D912EE" w:rsidP="00A31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charset w:val="01"/>
    <w:family w:val="auto"/>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11494626"/>
      <w:docPartObj>
        <w:docPartGallery w:val="Page Numbers (Bottom of Page)"/>
        <w:docPartUnique/>
      </w:docPartObj>
    </w:sdtPr>
    <w:sdtContent>
      <w:sdt>
        <w:sdtPr>
          <w:id w:val="1728636285"/>
          <w:docPartObj>
            <w:docPartGallery w:val="Page Numbers (Top of Page)"/>
            <w:docPartUnique/>
          </w:docPartObj>
        </w:sdtPr>
        <w:sdtContent>
          <w:p w14:paraId="6EC0FA87" w14:textId="42EFE112" w:rsidR="00B249DE" w:rsidRDefault="00B249DE">
            <w:pPr>
              <w:pStyle w:val="Zpat"/>
              <w:jc w:val="center"/>
            </w:pPr>
            <w:r w:rsidRPr="00505E07">
              <w:rPr>
                <w:rFonts w:ascii="Times New Roman" w:hAnsi="Times New Roman" w:cs="Times New Roman"/>
                <w:sz w:val="18"/>
                <w:szCs w:val="18"/>
              </w:rPr>
              <w:t xml:space="preserve">Stránka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PAGE</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r w:rsidRPr="00505E07">
              <w:rPr>
                <w:rFonts w:ascii="Times New Roman" w:hAnsi="Times New Roman" w:cs="Times New Roman"/>
                <w:sz w:val="18"/>
                <w:szCs w:val="18"/>
              </w:rPr>
              <w:t xml:space="preserve"> z </w:t>
            </w:r>
            <w:r w:rsidRPr="00505E07">
              <w:rPr>
                <w:rFonts w:ascii="Times New Roman" w:hAnsi="Times New Roman" w:cs="Times New Roman"/>
                <w:b/>
                <w:bCs/>
                <w:sz w:val="18"/>
                <w:szCs w:val="18"/>
              </w:rPr>
              <w:fldChar w:fldCharType="begin"/>
            </w:r>
            <w:r w:rsidRPr="00505E07">
              <w:rPr>
                <w:rFonts w:ascii="Times New Roman" w:hAnsi="Times New Roman" w:cs="Times New Roman"/>
                <w:b/>
                <w:bCs/>
                <w:sz w:val="18"/>
                <w:szCs w:val="18"/>
              </w:rPr>
              <w:instrText>NUMPAGES</w:instrText>
            </w:r>
            <w:r w:rsidRPr="00505E07">
              <w:rPr>
                <w:rFonts w:ascii="Times New Roman" w:hAnsi="Times New Roman" w:cs="Times New Roman"/>
                <w:b/>
                <w:bCs/>
                <w:sz w:val="18"/>
                <w:szCs w:val="18"/>
              </w:rPr>
              <w:fldChar w:fldCharType="separate"/>
            </w:r>
            <w:r w:rsidR="00C968D9">
              <w:rPr>
                <w:rFonts w:ascii="Times New Roman" w:hAnsi="Times New Roman" w:cs="Times New Roman"/>
                <w:b/>
                <w:bCs/>
                <w:noProof/>
                <w:sz w:val="18"/>
                <w:szCs w:val="18"/>
              </w:rPr>
              <w:t>12</w:t>
            </w:r>
            <w:r w:rsidRPr="00505E07">
              <w:rPr>
                <w:rFonts w:ascii="Times New Roman" w:hAnsi="Times New Roman" w:cs="Times New Roman"/>
                <w:b/>
                <w:bCs/>
                <w:sz w:val="18"/>
                <w:szCs w:val="18"/>
              </w:rPr>
              <w:fldChar w:fldCharType="end"/>
            </w:r>
          </w:p>
        </w:sdtContent>
      </w:sdt>
    </w:sdtContent>
  </w:sdt>
  <w:p w14:paraId="7C581004" w14:textId="77777777" w:rsidR="00BF2313" w:rsidRDefault="00BF231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E807813" w14:textId="5D558F08" w:rsidR="00E817F0" w:rsidRDefault="00E817F0">
    <w:pPr>
      <w:pStyle w:val="Zpat"/>
      <w:jc w:val="center"/>
    </w:pPr>
  </w:p>
  <w:p w14:paraId="418B207B" w14:textId="77777777" w:rsidR="00E817F0" w:rsidRDefault="00E817F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6B6B185" w14:textId="77777777" w:rsidR="00D912EE" w:rsidRDefault="00D912EE" w:rsidP="00A3112D">
      <w:pPr>
        <w:spacing w:after="0" w:line="240" w:lineRule="auto"/>
      </w:pPr>
      <w:r>
        <w:separator/>
      </w:r>
    </w:p>
  </w:footnote>
  <w:footnote w:type="continuationSeparator" w:id="0">
    <w:p w14:paraId="6E6F5026" w14:textId="77777777" w:rsidR="00D912EE" w:rsidRDefault="00D912EE" w:rsidP="00A31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5ECC45F" w14:textId="72EE1191" w:rsidR="00691D95" w:rsidRDefault="00691D95">
    <w:pPr>
      <w:pStyle w:val="Zhlav"/>
    </w:pPr>
  </w:p>
  <w:p w14:paraId="3224E94E" w14:textId="5C5BD794" w:rsidR="00304E4C" w:rsidRDefault="00304E4C">
    <w:pPr>
      <w:pStyle w:val="Zhlav"/>
    </w:pPr>
    <w:r>
      <w:rPr>
        <w:rFonts w:ascii="Arial" w:hAnsi="Arial" w:cs="Arial"/>
        <w:noProof/>
        <w:sz w:val="20"/>
        <w:szCs w:val="20"/>
      </w:rPr>
      <w:drawing>
        <wp:anchor distT="0" distB="0" distL="114300" distR="114300" simplePos="0" relativeHeight="251659264" behindDoc="0" locked="0" layoutInCell="1" allowOverlap="1" wp14:anchorId="4A6A42D3" wp14:editId="65FA4CC4">
          <wp:simplePos x="0" y="0"/>
          <wp:positionH relativeFrom="margin">
            <wp:align>left</wp:align>
          </wp:positionH>
          <wp:positionV relativeFrom="paragraph">
            <wp:posOffset>8890</wp:posOffset>
          </wp:positionV>
          <wp:extent cx="2480945" cy="858520"/>
          <wp:effectExtent l="0" t="0" r="0" b="0"/>
          <wp:wrapSquare wrapText="bothSides"/>
          <wp:docPr id="2" name="obrázek 2"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480945" cy="858520"/>
                  </a:xfrm>
                  <a:prstGeom prst="rect">
                    <a:avLst/>
                  </a:prstGeom>
                  <a:noFill/>
                  <a:ln w="9525">
                    <a:noFill/>
                    <a:miter lim="800000"/>
                    <a:headEnd/>
                    <a:tailEnd/>
                  </a:ln>
                </pic:spPr>
              </pic:pic>
            </a:graphicData>
          </a:graphic>
        </wp:anchor>
      </w:drawing>
    </w:r>
  </w:p>
  <w:p w14:paraId="091E5534" w14:textId="1102D5B1" w:rsidR="00304E4C" w:rsidRDefault="002475C9">
    <w:pPr>
      <w:pStyle w:val="Zhlav"/>
    </w:pPr>
    <w:r>
      <w:tab/>
    </w:r>
    <w:r>
      <w:tab/>
    </w:r>
    <w:r>
      <w:rPr>
        <w:noProof/>
      </w:rPr>
      <w:drawing>
        <wp:inline distT="0" distB="0" distL="0" distR="0" wp14:anchorId="41A9C4EE" wp14:editId="28F4B4A1">
          <wp:extent cx="1276350" cy="733425"/>
          <wp:effectExtent l="0" t="0" r="0" b="9525"/>
          <wp:docPr id="1" name="Obrázek 1" descr="logo-barva"/>
          <wp:cNvGraphicFramePr/>
          <a:graphic xmlns:a="http://schemas.openxmlformats.org/drawingml/2006/main">
            <a:graphicData uri="http://schemas.openxmlformats.org/drawingml/2006/picture">
              <pic:pic xmlns:pic="http://schemas.openxmlformats.org/drawingml/2006/picture">
                <pic:nvPicPr>
                  <pic:cNvPr id="1" name="Obrázek 1" descr="logo-barva"/>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76350" cy="733425"/>
                  </a:xfrm>
                  <a:prstGeom prst="rect">
                    <a:avLst/>
                  </a:prstGeom>
                  <a:noFill/>
                  <a:ln>
                    <a:noFill/>
                  </a:ln>
                </pic:spPr>
              </pic:pic>
            </a:graphicData>
          </a:graphic>
        </wp:inline>
      </w:drawing>
    </w:r>
  </w:p>
  <w:p w14:paraId="72E9C0CE" w14:textId="08562304" w:rsidR="00304E4C" w:rsidRDefault="00304E4C">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9B4623"/>
    <w:multiLevelType w:val="hybridMultilevel"/>
    <w:tmpl w:val="680AB11E"/>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1EB39C4"/>
    <w:multiLevelType w:val="hybridMultilevel"/>
    <w:tmpl w:val="184EF048"/>
    <w:lvl w:ilvl="0" w:tplc="8FC8900A">
      <w:start w:val="1"/>
      <w:numFmt w:val="lowerLetter"/>
      <w:lvlText w:val="(%1)"/>
      <w:lvlJc w:val="left"/>
      <w:pPr>
        <w:tabs>
          <w:tab w:val="num" w:pos="1080"/>
        </w:tabs>
        <w:ind w:left="1080" w:hanging="360"/>
      </w:pPr>
      <w:rPr>
        <w:rFonts w:hint="default"/>
      </w:rPr>
    </w:lvl>
    <w:lvl w:ilvl="1" w:tplc="8F9CEEB8">
      <w:start w:val="1"/>
      <w:numFmt w:val="decimal"/>
      <w:lvlText w:val="%2."/>
      <w:lvlJc w:val="left"/>
      <w:pPr>
        <w:ind w:left="360" w:hanging="360"/>
      </w:pPr>
      <w:rPr>
        <w:rFonts w:hint="default"/>
      </w:r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35B7908"/>
    <w:multiLevelType w:val="hybridMultilevel"/>
    <w:tmpl w:val="880228E2"/>
    <w:lvl w:ilvl="0" w:tplc="D616C4CC">
      <w:start w:val="1"/>
      <w:numFmt w:val="decimal"/>
      <w:lvlText w:val="%1."/>
      <w:lvlJc w:val="left"/>
      <w:pPr>
        <w:ind w:left="360" w:hanging="360"/>
      </w:pPr>
      <w:rPr>
        <w:rFonts w:ascii="Times New Roman" w:hAnsi="Times New Roman" w:cs="Times New Roman"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5670303"/>
    <w:multiLevelType w:val="multilevel"/>
    <w:tmpl w:val="62F6FE8E"/>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 w15:restartNumberingAfterBreak="0">
    <w:nsid w:val="09287C5F"/>
    <w:multiLevelType w:val="multilevel"/>
    <w:tmpl w:val="236E839C"/>
    <w:lvl w:ilvl="0">
      <w:start w:val="1"/>
      <w:numFmt w:val="bullet"/>
      <w:lvlText w:val="-"/>
      <w:lvlJc w:val="left"/>
      <w:pPr>
        <w:ind w:left="720" w:hanging="360"/>
      </w:pPr>
      <w:rPr>
        <w:rFonts w:ascii="Times New Roman" w:hAnsi="Times New Roman" w:cs="Times New Roman" w:hint="default"/>
        <w:sz w:val="21"/>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 w15:restartNumberingAfterBreak="0">
    <w:nsid w:val="0E5B7183"/>
    <w:multiLevelType w:val="hybridMultilevel"/>
    <w:tmpl w:val="DAF81CEE"/>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1952D6C"/>
    <w:multiLevelType w:val="multilevel"/>
    <w:tmpl w:val="7C2ABC72"/>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1"/>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7" w15:restartNumberingAfterBreak="0">
    <w:nsid w:val="11E95D33"/>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15146525"/>
    <w:multiLevelType w:val="hybridMultilevel"/>
    <w:tmpl w:val="06D80C58"/>
    <w:lvl w:ilvl="0" w:tplc="0C765B18">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6F03D29"/>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179F57B9"/>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196B5F20"/>
    <w:multiLevelType w:val="hybridMultilevel"/>
    <w:tmpl w:val="23D06A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A0F6E93"/>
    <w:multiLevelType w:val="multilevel"/>
    <w:tmpl w:val="BCB61D6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3" w15:restartNumberingAfterBreak="0">
    <w:nsid w:val="1CF06C0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4" w15:restartNumberingAfterBreak="0">
    <w:nsid w:val="1EFE1D62"/>
    <w:multiLevelType w:val="hybridMultilevel"/>
    <w:tmpl w:val="3918DE6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5" w15:restartNumberingAfterBreak="0">
    <w:nsid w:val="21AB5912"/>
    <w:multiLevelType w:val="hybridMultilevel"/>
    <w:tmpl w:val="4BB60364"/>
    <w:lvl w:ilvl="0" w:tplc="EFA0896A">
      <w:numFmt w:val="bullet"/>
      <w:lvlText w:val="-"/>
      <w:lvlJc w:val="left"/>
      <w:pPr>
        <w:ind w:left="720" w:hanging="360"/>
      </w:pPr>
      <w:rPr>
        <w:rFonts w:ascii="Calibri" w:eastAsia="Times New Roman"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316542"/>
    <w:multiLevelType w:val="multilevel"/>
    <w:tmpl w:val="C5609A90"/>
    <w:lvl w:ilvl="0">
      <w:start w:val="1"/>
      <w:numFmt w:val="bullet"/>
      <w:lvlText w:val=""/>
      <w:lvlJc w:val="left"/>
      <w:pPr>
        <w:tabs>
          <w:tab w:val="num" w:pos="720"/>
        </w:tabs>
        <w:ind w:left="720" w:hanging="360"/>
      </w:pPr>
      <w:rPr>
        <w:rFonts w:ascii="Symbol" w:hAnsi="Symbol" w:cs="Symbol" w:hint="default"/>
        <w:sz w:val="21"/>
      </w:rPr>
    </w:lvl>
    <w:lvl w:ilvl="1">
      <w:start w:val="1"/>
      <w:numFmt w:val="bullet"/>
      <w:lvlText w:val="o"/>
      <w:lvlJc w:val="left"/>
      <w:pPr>
        <w:tabs>
          <w:tab w:val="num" w:pos="1440"/>
        </w:tabs>
        <w:ind w:left="1440" w:hanging="360"/>
      </w:pPr>
      <w:rPr>
        <w:rFonts w:ascii="Courier New" w:hAnsi="Courier New" w:cs="Courier New" w:hint="default"/>
        <w:sz w:val="21"/>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17" w15:restartNumberingAfterBreak="0">
    <w:nsid w:val="2BBA2A5E"/>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2923994"/>
    <w:multiLevelType w:val="hybridMultilevel"/>
    <w:tmpl w:val="F3A219C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3D925AB"/>
    <w:multiLevelType w:val="hybridMultilevel"/>
    <w:tmpl w:val="E6585E32"/>
    <w:lvl w:ilvl="0" w:tplc="A544CF1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47C09DF"/>
    <w:multiLevelType w:val="hybridMultilevel"/>
    <w:tmpl w:val="C7EC2498"/>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473A45CB"/>
    <w:multiLevelType w:val="hybridMultilevel"/>
    <w:tmpl w:val="C4847312"/>
    <w:lvl w:ilvl="0" w:tplc="0A20EE14">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48CE38AC"/>
    <w:multiLevelType w:val="multilevel"/>
    <w:tmpl w:val="D8967CDC"/>
    <w:lvl w:ilvl="0">
      <w:start w:val="1"/>
      <w:numFmt w:val="bullet"/>
      <w:lvlText w:val=""/>
      <w:lvlJc w:val="left"/>
      <w:pPr>
        <w:ind w:left="0" w:firstLine="360"/>
      </w:pPr>
      <w:rPr>
        <w:rFonts w:ascii="Wingdings" w:hAnsi="Wingdings" w:cs="Wingdings" w:hint="default"/>
        <w:sz w:val="21"/>
        <w:u w:val="none"/>
      </w:rPr>
    </w:lvl>
    <w:lvl w:ilvl="1">
      <w:start w:val="1"/>
      <w:numFmt w:val="bullet"/>
      <w:lvlText w:val=""/>
      <w:lvlJc w:val="left"/>
      <w:pPr>
        <w:ind w:left="720" w:firstLine="1080"/>
      </w:pPr>
      <w:rPr>
        <w:rFonts w:ascii="Wingdings 2" w:hAnsi="Wingdings 2" w:cs="Wingdings 2" w:hint="default"/>
        <w:u w:val="none"/>
      </w:rPr>
    </w:lvl>
    <w:lvl w:ilvl="2">
      <w:start w:val="1"/>
      <w:numFmt w:val="bullet"/>
      <w:lvlText w:val="■"/>
      <w:lvlJc w:val="left"/>
      <w:pPr>
        <w:ind w:left="1440" w:firstLine="1800"/>
      </w:pPr>
      <w:rPr>
        <w:rFonts w:ascii="OpenSymbol" w:hAnsi="OpenSymbol" w:cs="OpenSymbol" w:hint="default"/>
        <w:u w:val="none"/>
      </w:rPr>
    </w:lvl>
    <w:lvl w:ilvl="3">
      <w:start w:val="1"/>
      <w:numFmt w:val="bullet"/>
      <w:lvlText w:val=""/>
      <w:lvlJc w:val="left"/>
      <w:pPr>
        <w:ind w:left="2160" w:firstLine="2520"/>
      </w:pPr>
      <w:rPr>
        <w:rFonts w:ascii="Wingdings" w:hAnsi="Wingdings" w:cs="Wingdings" w:hint="default"/>
        <w:u w:val="none"/>
      </w:rPr>
    </w:lvl>
    <w:lvl w:ilvl="4">
      <w:start w:val="1"/>
      <w:numFmt w:val="bullet"/>
      <w:lvlText w:val=""/>
      <w:lvlJc w:val="left"/>
      <w:pPr>
        <w:ind w:left="2880" w:firstLine="3240"/>
      </w:pPr>
      <w:rPr>
        <w:rFonts w:ascii="Wingdings 2" w:hAnsi="Wingdings 2" w:cs="Wingdings 2" w:hint="default"/>
        <w:u w:val="none"/>
      </w:rPr>
    </w:lvl>
    <w:lvl w:ilvl="5">
      <w:start w:val="1"/>
      <w:numFmt w:val="bullet"/>
      <w:lvlText w:val="■"/>
      <w:lvlJc w:val="left"/>
      <w:pPr>
        <w:ind w:left="3600" w:firstLine="3960"/>
      </w:pPr>
      <w:rPr>
        <w:rFonts w:ascii="OpenSymbol" w:hAnsi="OpenSymbol" w:cs="OpenSymbol" w:hint="default"/>
        <w:u w:val="none"/>
      </w:rPr>
    </w:lvl>
    <w:lvl w:ilvl="6">
      <w:start w:val="1"/>
      <w:numFmt w:val="bullet"/>
      <w:lvlText w:val=""/>
      <w:lvlJc w:val="left"/>
      <w:pPr>
        <w:ind w:left="4320" w:firstLine="4680"/>
      </w:pPr>
      <w:rPr>
        <w:rFonts w:ascii="Wingdings" w:hAnsi="Wingdings" w:cs="Wingdings" w:hint="default"/>
        <w:u w:val="none"/>
      </w:rPr>
    </w:lvl>
    <w:lvl w:ilvl="7">
      <w:start w:val="1"/>
      <w:numFmt w:val="bullet"/>
      <w:lvlText w:val=""/>
      <w:lvlJc w:val="left"/>
      <w:pPr>
        <w:ind w:left="5040" w:firstLine="5400"/>
      </w:pPr>
      <w:rPr>
        <w:rFonts w:ascii="Wingdings 2" w:hAnsi="Wingdings 2" w:cs="Wingdings 2" w:hint="default"/>
        <w:u w:val="none"/>
      </w:rPr>
    </w:lvl>
    <w:lvl w:ilvl="8">
      <w:start w:val="1"/>
      <w:numFmt w:val="bullet"/>
      <w:lvlText w:val="■"/>
      <w:lvlJc w:val="left"/>
      <w:pPr>
        <w:ind w:left="5760" w:firstLine="6120"/>
      </w:pPr>
      <w:rPr>
        <w:rFonts w:ascii="OpenSymbol" w:hAnsi="OpenSymbol" w:cs="OpenSymbol" w:hint="default"/>
        <w:u w:val="none"/>
      </w:rPr>
    </w:lvl>
  </w:abstractNum>
  <w:abstractNum w:abstractNumId="23" w15:restartNumberingAfterBreak="0">
    <w:nsid w:val="4A3F1C08"/>
    <w:multiLevelType w:val="hybridMultilevel"/>
    <w:tmpl w:val="463A89D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4B356EA3"/>
    <w:multiLevelType w:val="hybridMultilevel"/>
    <w:tmpl w:val="E438C068"/>
    <w:lvl w:ilvl="0" w:tplc="FD3EEE0C">
      <w:start w:val="5"/>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D4E6EC4"/>
    <w:multiLevelType w:val="multilevel"/>
    <w:tmpl w:val="2B62CFE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6" w15:restartNumberingAfterBreak="0">
    <w:nsid w:val="547E3418"/>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7" w15:restartNumberingAfterBreak="0">
    <w:nsid w:val="57AB77F7"/>
    <w:multiLevelType w:val="hybridMultilevel"/>
    <w:tmpl w:val="DEB69ACE"/>
    <w:lvl w:ilvl="0" w:tplc="595A6956">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583E03BC"/>
    <w:multiLevelType w:val="hybridMultilevel"/>
    <w:tmpl w:val="55F88C9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62D54396"/>
    <w:multiLevelType w:val="multilevel"/>
    <w:tmpl w:val="EC90FF3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0" w15:restartNumberingAfterBreak="0">
    <w:nsid w:val="766428D2"/>
    <w:multiLevelType w:val="hybridMultilevel"/>
    <w:tmpl w:val="42A658EA"/>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6BD00DC"/>
    <w:multiLevelType w:val="hybridMultilevel"/>
    <w:tmpl w:val="E6AE503C"/>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2"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color w:val="000000"/>
        <w:u w:val="none"/>
        <w:vertAlign w:val="baseline"/>
      </w:rPr>
    </w:lvl>
    <w:lvl w:ilvl="1">
      <w:start w:val="1"/>
      <w:numFmt w:val="decimal"/>
      <w:pStyle w:val="Pleading3L2"/>
      <w:isLgl/>
      <w:lvlText w:val="%1.%2."/>
      <w:lvlJc w:val="left"/>
      <w:pPr>
        <w:tabs>
          <w:tab w:val="num" w:pos="720"/>
        </w:tabs>
        <w:ind w:left="720" w:hanging="720"/>
      </w:pPr>
      <w:rPr>
        <w:b w:val="0"/>
        <w:i w:val="0"/>
        <w:caps w:val="0"/>
        <w:strike w:val="0"/>
        <w:dstrike w:val="0"/>
        <w:vanish w:val="0"/>
        <w:color w:val="000000"/>
        <w:u w:val="none"/>
        <w:vertAlign w:val="baseline"/>
      </w:rPr>
    </w:lvl>
    <w:lvl w:ilvl="2">
      <w:start w:val="1"/>
      <w:numFmt w:val="decimal"/>
      <w:pStyle w:val="Pleading3L3"/>
      <w:isLgl/>
      <w:lvlText w:val="%1.%2.%3."/>
      <w:lvlJc w:val="left"/>
      <w:pPr>
        <w:tabs>
          <w:tab w:val="num" w:pos="1440"/>
        </w:tabs>
        <w:ind w:left="1440" w:hanging="720"/>
      </w:pPr>
      <w:rPr>
        <w:b w:val="0"/>
        <w:i w:val="0"/>
        <w:caps w:val="0"/>
        <w:strike w:val="0"/>
        <w:dstrike w:val="0"/>
        <w:vanish w:val="0"/>
        <w:color w:val="000000"/>
        <w:u w:val="none"/>
        <w:vertAlign w:val="baseline"/>
      </w:rPr>
    </w:lvl>
    <w:lvl w:ilvl="3">
      <w:start w:val="1"/>
      <w:numFmt w:val="lowerLetter"/>
      <w:pStyle w:val="Pleading3L4"/>
      <w:lvlText w:val="(%4)"/>
      <w:lvlJc w:val="left"/>
      <w:pPr>
        <w:tabs>
          <w:tab w:val="num" w:pos="1440"/>
        </w:tabs>
        <w:ind w:left="1440" w:hanging="720"/>
      </w:pPr>
      <w:rPr>
        <w:b w:val="0"/>
        <w:i w:val="0"/>
        <w:caps w:val="0"/>
        <w:strike w:val="0"/>
        <w:dstrike w:val="0"/>
        <w:vanish w:val="0"/>
        <w:color w:val="000000"/>
        <w:u w:val="none"/>
        <w:vertAlign w:val="baseline"/>
      </w:rPr>
    </w:lvl>
    <w:lvl w:ilvl="4">
      <w:start w:val="1"/>
      <w:numFmt w:val="decimal"/>
      <w:pStyle w:val="Pleading3L5"/>
      <w:lvlText w:val="(%5)"/>
      <w:lvlJc w:val="left"/>
      <w:pPr>
        <w:tabs>
          <w:tab w:val="num" w:pos="3600"/>
        </w:tabs>
        <w:ind w:left="3600" w:hanging="720"/>
      </w:pPr>
      <w:rPr>
        <w:b w:val="0"/>
        <w:i w:val="0"/>
        <w:caps w:val="0"/>
        <w:strike w:val="0"/>
        <w:dstrike w:val="0"/>
        <w:vanish w:val="0"/>
        <w:color w:val="000000"/>
        <w:u w:val="none"/>
        <w:vertAlign w:val="baseline"/>
      </w:rPr>
    </w:lvl>
    <w:lvl w:ilvl="5">
      <w:start w:val="1"/>
      <w:numFmt w:val="lowerLetter"/>
      <w:pStyle w:val="Pleading3L6"/>
      <w:lvlText w:val="(%6)"/>
      <w:lvlJc w:val="left"/>
      <w:pPr>
        <w:tabs>
          <w:tab w:val="num" w:pos="4320"/>
        </w:tabs>
        <w:ind w:left="4320" w:hanging="720"/>
      </w:pPr>
      <w:rPr>
        <w:b w:val="0"/>
        <w:i w:val="0"/>
        <w:caps w:val="0"/>
        <w:strike w:val="0"/>
        <w:dstrike w:val="0"/>
        <w:vanish w:val="0"/>
        <w:color w:val="000000"/>
        <w:u w:val="none"/>
        <w:vertAlign w:val="baseline"/>
      </w:rPr>
    </w:lvl>
    <w:lvl w:ilvl="6">
      <w:start w:val="1"/>
      <w:numFmt w:val="lowerRoman"/>
      <w:pStyle w:val="Pleading3L7"/>
      <w:lvlText w:val="(%7)"/>
      <w:lvlJc w:val="left"/>
      <w:pPr>
        <w:tabs>
          <w:tab w:val="num" w:pos="5040"/>
        </w:tabs>
        <w:ind w:left="5040" w:hanging="720"/>
      </w:pPr>
      <w:rPr>
        <w:b w:val="0"/>
        <w:i w:val="0"/>
        <w:caps w:val="0"/>
        <w:strike w:val="0"/>
        <w:dstrike w:val="0"/>
        <w:vanish w:val="0"/>
        <w:color w:val="000000"/>
        <w:u w:val="none"/>
        <w:vertAlign w:val="baseline"/>
      </w:rPr>
    </w:lvl>
    <w:lvl w:ilvl="7">
      <w:start w:val="1"/>
      <w:numFmt w:val="lowerLetter"/>
      <w:pStyle w:val="Pleading3L8"/>
      <w:lvlText w:val="%8)"/>
      <w:lvlJc w:val="left"/>
      <w:pPr>
        <w:tabs>
          <w:tab w:val="num" w:pos="720"/>
        </w:tabs>
        <w:ind w:left="720" w:hanging="720"/>
      </w:pPr>
      <w:rPr>
        <w:b w:val="0"/>
        <w:i w:val="0"/>
        <w:caps w:val="0"/>
        <w:strike w:val="0"/>
        <w:dstrike w:val="0"/>
        <w:vanish w:val="0"/>
        <w:color w:val="000000"/>
        <w:u w:val="none"/>
        <w:vertAlign w:val="baseline"/>
      </w:rPr>
    </w:lvl>
    <w:lvl w:ilvl="8">
      <w:start w:val="1"/>
      <w:numFmt w:val="lowerRoman"/>
      <w:pStyle w:val="Pleading3L9"/>
      <w:lvlText w:val="%9)"/>
      <w:lvlJc w:val="left"/>
      <w:pPr>
        <w:tabs>
          <w:tab w:val="num" w:pos="6480"/>
        </w:tabs>
        <w:ind w:left="6480" w:hanging="720"/>
      </w:pPr>
      <w:rPr>
        <w:b w:val="0"/>
        <w:i w:val="0"/>
        <w:caps w:val="0"/>
        <w:strike w:val="0"/>
        <w:dstrike w:val="0"/>
        <w:vanish w:val="0"/>
        <w:color w:val="000000"/>
        <w:u w:val="none"/>
        <w:vertAlign w:val="baseline"/>
      </w:rPr>
    </w:lvl>
  </w:abstractNum>
  <w:abstractNum w:abstractNumId="33" w15:restartNumberingAfterBreak="0">
    <w:nsid w:val="7BC61F65"/>
    <w:multiLevelType w:val="hybridMultilevel"/>
    <w:tmpl w:val="2928472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C1206E6"/>
    <w:multiLevelType w:val="hybridMultilevel"/>
    <w:tmpl w:val="C05C06DE"/>
    <w:lvl w:ilvl="0" w:tplc="6D665D5A">
      <w:start w:val="1"/>
      <w:numFmt w:val="decimal"/>
      <w:lvlText w:val="%1."/>
      <w:lvlJc w:val="left"/>
      <w:pPr>
        <w:ind w:left="360" w:hanging="360"/>
      </w:pPr>
      <w:rPr>
        <w:rFonts w:hint="default"/>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5" w15:restartNumberingAfterBreak="0">
    <w:nsid w:val="7ED329CF"/>
    <w:multiLevelType w:val="hybridMultilevel"/>
    <w:tmpl w:val="18082CD0"/>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16cid:durableId="1693800892">
    <w:abstractNumId w:val="31"/>
  </w:num>
  <w:num w:numId="2" w16cid:durableId="1295676086">
    <w:abstractNumId w:val="35"/>
  </w:num>
  <w:num w:numId="3" w16cid:durableId="1541892747">
    <w:abstractNumId w:val="10"/>
  </w:num>
  <w:num w:numId="4" w16cid:durableId="576020847">
    <w:abstractNumId w:val="14"/>
  </w:num>
  <w:num w:numId="5" w16cid:durableId="672562975">
    <w:abstractNumId w:val="17"/>
  </w:num>
  <w:num w:numId="6" w16cid:durableId="1411853360">
    <w:abstractNumId w:val="13"/>
  </w:num>
  <w:num w:numId="7" w16cid:durableId="892228064">
    <w:abstractNumId w:val="8"/>
  </w:num>
  <w:num w:numId="8" w16cid:durableId="794759763">
    <w:abstractNumId w:val="1"/>
  </w:num>
  <w:num w:numId="9" w16cid:durableId="2106917217">
    <w:abstractNumId w:val="30"/>
  </w:num>
  <w:num w:numId="10" w16cid:durableId="21518506">
    <w:abstractNumId w:val="33"/>
  </w:num>
  <w:num w:numId="11" w16cid:durableId="1002701331">
    <w:abstractNumId w:val="23"/>
  </w:num>
  <w:num w:numId="12" w16cid:durableId="1631932030">
    <w:abstractNumId w:val="18"/>
  </w:num>
  <w:num w:numId="13" w16cid:durableId="1707486075">
    <w:abstractNumId w:val="28"/>
  </w:num>
  <w:num w:numId="14" w16cid:durableId="1448309550">
    <w:abstractNumId w:val="19"/>
  </w:num>
  <w:num w:numId="15" w16cid:durableId="1700937248">
    <w:abstractNumId w:val="5"/>
  </w:num>
  <w:num w:numId="16" w16cid:durableId="897663418">
    <w:abstractNumId w:val="11"/>
  </w:num>
  <w:num w:numId="17" w16cid:durableId="1446801755">
    <w:abstractNumId w:val="20"/>
  </w:num>
  <w:num w:numId="18" w16cid:durableId="1170290539">
    <w:abstractNumId w:val="9"/>
  </w:num>
  <w:num w:numId="19" w16cid:durableId="850795103">
    <w:abstractNumId w:val="34"/>
  </w:num>
  <w:num w:numId="20" w16cid:durableId="1790003830">
    <w:abstractNumId w:val="27"/>
  </w:num>
  <w:num w:numId="21" w16cid:durableId="296111018">
    <w:abstractNumId w:val="32"/>
  </w:num>
  <w:num w:numId="22" w16cid:durableId="1069154675">
    <w:abstractNumId w:val="0"/>
  </w:num>
  <w:num w:numId="23" w16cid:durableId="715934424">
    <w:abstractNumId w:val="26"/>
  </w:num>
  <w:num w:numId="24" w16cid:durableId="1108544004">
    <w:abstractNumId w:val="7"/>
  </w:num>
  <w:num w:numId="25" w16cid:durableId="639113911">
    <w:abstractNumId w:val="21"/>
  </w:num>
  <w:num w:numId="26" w16cid:durableId="2039232904">
    <w:abstractNumId w:val="2"/>
  </w:num>
  <w:num w:numId="27" w16cid:durableId="1551919520">
    <w:abstractNumId w:val="29"/>
  </w:num>
  <w:num w:numId="28" w16cid:durableId="1356930278">
    <w:abstractNumId w:val="12"/>
  </w:num>
  <w:num w:numId="29" w16cid:durableId="1304389925">
    <w:abstractNumId w:val="22"/>
  </w:num>
  <w:num w:numId="30" w16cid:durableId="237911344">
    <w:abstractNumId w:val="25"/>
  </w:num>
  <w:num w:numId="31" w16cid:durableId="400906556">
    <w:abstractNumId w:val="16"/>
  </w:num>
  <w:num w:numId="32" w16cid:durableId="491222195">
    <w:abstractNumId w:val="3"/>
  </w:num>
  <w:num w:numId="33" w16cid:durableId="1146048729">
    <w:abstractNumId w:val="6"/>
  </w:num>
  <w:num w:numId="34" w16cid:durableId="1833175295">
    <w:abstractNumId w:val="4"/>
  </w:num>
  <w:num w:numId="35" w16cid:durableId="1171721148">
    <w:abstractNumId w:val="15"/>
  </w:num>
  <w:num w:numId="36" w16cid:durableId="1380280533">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625B9"/>
    <w:rsid w:val="00000475"/>
    <w:rsid w:val="00010CDC"/>
    <w:rsid w:val="00015408"/>
    <w:rsid w:val="00017EF8"/>
    <w:rsid w:val="00023AFB"/>
    <w:rsid w:val="00026D21"/>
    <w:rsid w:val="00031ACF"/>
    <w:rsid w:val="00034AB8"/>
    <w:rsid w:val="00037029"/>
    <w:rsid w:val="000425F2"/>
    <w:rsid w:val="00043809"/>
    <w:rsid w:val="000464E5"/>
    <w:rsid w:val="00046987"/>
    <w:rsid w:val="00052FD1"/>
    <w:rsid w:val="00062975"/>
    <w:rsid w:val="00067D8D"/>
    <w:rsid w:val="00070D84"/>
    <w:rsid w:val="0007566F"/>
    <w:rsid w:val="00077B5A"/>
    <w:rsid w:val="00090D31"/>
    <w:rsid w:val="00091B6E"/>
    <w:rsid w:val="00095FC1"/>
    <w:rsid w:val="00097695"/>
    <w:rsid w:val="000A3AF8"/>
    <w:rsid w:val="000B4B64"/>
    <w:rsid w:val="000B7770"/>
    <w:rsid w:val="000B790C"/>
    <w:rsid w:val="000E3716"/>
    <w:rsid w:val="000F1166"/>
    <w:rsid w:val="000F4F71"/>
    <w:rsid w:val="00104393"/>
    <w:rsid w:val="00104F92"/>
    <w:rsid w:val="0011345C"/>
    <w:rsid w:val="001160A5"/>
    <w:rsid w:val="001168EC"/>
    <w:rsid w:val="00126863"/>
    <w:rsid w:val="00132F77"/>
    <w:rsid w:val="00146E80"/>
    <w:rsid w:val="0016189E"/>
    <w:rsid w:val="001671E8"/>
    <w:rsid w:val="00167F44"/>
    <w:rsid w:val="001700A7"/>
    <w:rsid w:val="001715EC"/>
    <w:rsid w:val="00171A78"/>
    <w:rsid w:val="001746AA"/>
    <w:rsid w:val="00176EA9"/>
    <w:rsid w:val="00180A6B"/>
    <w:rsid w:val="00185B59"/>
    <w:rsid w:val="00187017"/>
    <w:rsid w:val="00187B66"/>
    <w:rsid w:val="001931E1"/>
    <w:rsid w:val="001A1D39"/>
    <w:rsid w:val="001B1D68"/>
    <w:rsid w:val="001E6D0F"/>
    <w:rsid w:val="001F2106"/>
    <w:rsid w:val="001F7132"/>
    <w:rsid w:val="002118A7"/>
    <w:rsid w:val="00213317"/>
    <w:rsid w:val="00226BD7"/>
    <w:rsid w:val="002317D2"/>
    <w:rsid w:val="002475C9"/>
    <w:rsid w:val="002604F6"/>
    <w:rsid w:val="00262A7F"/>
    <w:rsid w:val="002667E8"/>
    <w:rsid w:val="00272DB5"/>
    <w:rsid w:val="00274081"/>
    <w:rsid w:val="00280A87"/>
    <w:rsid w:val="00294181"/>
    <w:rsid w:val="00296CAB"/>
    <w:rsid w:val="002A090C"/>
    <w:rsid w:val="002A568A"/>
    <w:rsid w:val="002B1114"/>
    <w:rsid w:val="002B5928"/>
    <w:rsid w:val="002C4E17"/>
    <w:rsid w:val="002C587A"/>
    <w:rsid w:val="002D41AC"/>
    <w:rsid w:val="00304E4C"/>
    <w:rsid w:val="0031181E"/>
    <w:rsid w:val="003149EE"/>
    <w:rsid w:val="003179EC"/>
    <w:rsid w:val="00325EC1"/>
    <w:rsid w:val="003338A0"/>
    <w:rsid w:val="00361001"/>
    <w:rsid w:val="00362DAA"/>
    <w:rsid w:val="00371A47"/>
    <w:rsid w:val="003857AC"/>
    <w:rsid w:val="003941CC"/>
    <w:rsid w:val="0039582F"/>
    <w:rsid w:val="003A2419"/>
    <w:rsid w:val="003B0C17"/>
    <w:rsid w:val="003C1F70"/>
    <w:rsid w:val="003C72EF"/>
    <w:rsid w:val="003D2A6B"/>
    <w:rsid w:val="003D5769"/>
    <w:rsid w:val="003D5824"/>
    <w:rsid w:val="003F15F2"/>
    <w:rsid w:val="003F172E"/>
    <w:rsid w:val="003F73AF"/>
    <w:rsid w:val="004024BF"/>
    <w:rsid w:val="00404B43"/>
    <w:rsid w:val="00412BAC"/>
    <w:rsid w:val="004164BE"/>
    <w:rsid w:val="00420E84"/>
    <w:rsid w:val="00437137"/>
    <w:rsid w:val="004442C8"/>
    <w:rsid w:val="004662B4"/>
    <w:rsid w:val="004717ED"/>
    <w:rsid w:val="004718B5"/>
    <w:rsid w:val="00474C3B"/>
    <w:rsid w:val="0047619D"/>
    <w:rsid w:val="00481CA9"/>
    <w:rsid w:val="00486B75"/>
    <w:rsid w:val="004903BE"/>
    <w:rsid w:val="004917B6"/>
    <w:rsid w:val="00494A7E"/>
    <w:rsid w:val="00494E55"/>
    <w:rsid w:val="004A5C93"/>
    <w:rsid w:val="004B22F6"/>
    <w:rsid w:val="004C4F44"/>
    <w:rsid w:val="004C7260"/>
    <w:rsid w:val="004D2308"/>
    <w:rsid w:val="004F2A33"/>
    <w:rsid w:val="004F601F"/>
    <w:rsid w:val="004F7F07"/>
    <w:rsid w:val="00501932"/>
    <w:rsid w:val="00505903"/>
    <w:rsid w:val="00505E07"/>
    <w:rsid w:val="00506B29"/>
    <w:rsid w:val="00512798"/>
    <w:rsid w:val="00513185"/>
    <w:rsid w:val="00527FD2"/>
    <w:rsid w:val="00531852"/>
    <w:rsid w:val="005324BF"/>
    <w:rsid w:val="00533B31"/>
    <w:rsid w:val="0054753D"/>
    <w:rsid w:val="00554DF5"/>
    <w:rsid w:val="00555ACC"/>
    <w:rsid w:val="005705CA"/>
    <w:rsid w:val="005912F1"/>
    <w:rsid w:val="00595474"/>
    <w:rsid w:val="005B109A"/>
    <w:rsid w:val="005B2651"/>
    <w:rsid w:val="005B3F8F"/>
    <w:rsid w:val="005C59F2"/>
    <w:rsid w:val="005C7EE1"/>
    <w:rsid w:val="005D215F"/>
    <w:rsid w:val="005E6AF0"/>
    <w:rsid w:val="005F12D2"/>
    <w:rsid w:val="005F1441"/>
    <w:rsid w:val="005F17D8"/>
    <w:rsid w:val="005F390D"/>
    <w:rsid w:val="005F6C91"/>
    <w:rsid w:val="005F6CCF"/>
    <w:rsid w:val="006009B6"/>
    <w:rsid w:val="00602156"/>
    <w:rsid w:val="006234A7"/>
    <w:rsid w:val="006327DC"/>
    <w:rsid w:val="006421ED"/>
    <w:rsid w:val="00666B0B"/>
    <w:rsid w:val="00670FE5"/>
    <w:rsid w:val="00674235"/>
    <w:rsid w:val="00683AB4"/>
    <w:rsid w:val="00685B55"/>
    <w:rsid w:val="006903CF"/>
    <w:rsid w:val="00691D95"/>
    <w:rsid w:val="00697385"/>
    <w:rsid w:val="006A62A1"/>
    <w:rsid w:val="006C2E6B"/>
    <w:rsid w:val="006D53C3"/>
    <w:rsid w:val="006E03AC"/>
    <w:rsid w:val="00701D38"/>
    <w:rsid w:val="00706AAE"/>
    <w:rsid w:val="00710C02"/>
    <w:rsid w:val="00713FA1"/>
    <w:rsid w:val="007152D9"/>
    <w:rsid w:val="00717675"/>
    <w:rsid w:val="0073126C"/>
    <w:rsid w:val="007313B8"/>
    <w:rsid w:val="007347A9"/>
    <w:rsid w:val="007364A0"/>
    <w:rsid w:val="00743EFF"/>
    <w:rsid w:val="007476D5"/>
    <w:rsid w:val="00753DC4"/>
    <w:rsid w:val="00755BAA"/>
    <w:rsid w:val="00763383"/>
    <w:rsid w:val="00784439"/>
    <w:rsid w:val="00786B9C"/>
    <w:rsid w:val="00790087"/>
    <w:rsid w:val="007940B7"/>
    <w:rsid w:val="007A37B2"/>
    <w:rsid w:val="007B1C61"/>
    <w:rsid w:val="007B4CFE"/>
    <w:rsid w:val="007B7B7E"/>
    <w:rsid w:val="007C1765"/>
    <w:rsid w:val="007C2D12"/>
    <w:rsid w:val="007C798B"/>
    <w:rsid w:val="007D7B34"/>
    <w:rsid w:val="007E72CA"/>
    <w:rsid w:val="007F6A00"/>
    <w:rsid w:val="007F708C"/>
    <w:rsid w:val="00803806"/>
    <w:rsid w:val="00806B6C"/>
    <w:rsid w:val="00816B9B"/>
    <w:rsid w:val="0081767E"/>
    <w:rsid w:val="0082703C"/>
    <w:rsid w:val="00843F14"/>
    <w:rsid w:val="008526D8"/>
    <w:rsid w:val="008528A9"/>
    <w:rsid w:val="008612A1"/>
    <w:rsid w:val="0086275D"/>
    <w:rsid w:val="008827B1"/>
    <w:rsid w:val="00882D1C"/>
    <w:rsid w:val="00891A8A"/>
    <w:rsid w:val="00894ADB"/>
    <w:rsid w:val="008A32B1"/>
    <w:rsid w:val="008A5963"/>
    <w:rsid w:val="008C51B3"/>
    <w:rsid w:val="008C5E00"/>
    <w:rsid w:val="008D4CB0"/>
    <w:rsid w:val="008E3107"/>
    <w:rsid w:val="008F678F"/>
    <w:rsid w:val="00905AC6"/>
    <w:rsid w:val="00905E93"/>
    <w:rsid w:val="00906A68"/>
    <w:rsid w:val="0090774B"/>
    <w:rsid w:val="009226CF"/>
    <w:rsid w:val="009249CA"/>
    <w:rsid w:val="009261D0"/>
    <w:rsid w:val="009419B8"/>
    <w:rsid w:val="0094791C"/>
    <w:rsid w:val="0096212E"/>
    <w:rsid w:val="009772FC"/>
    <w:rsid w:val="009A5EFE"/>
    <w:rsid w:val="009C204A"/>
    <w:rsid w:val="009D0185"/>
    <w:rsid w:val="009D75F6"/>
    <w:rsid w:val="009E172F"/>
    <w:rsid w:val="009E7037"/>
    <w:rsid w:val="009F13F1"/>
    <w:rsid w:val="009F57FF"/>
    <w:rsid w:val="009F5993"/>
    <w:rsid w:val="00A00C76"/>
    <w:rsid w:val="00A013D4"/>
    <w:rsid w:val="00A23442"/>
    <w:rsid w:val="00A3112D"/>
    <w:rsid w:val="00A3752E"/>
    <w:rsid w:val="00A45456"/>
    <w:rsid w:val="00A47794"/>
    <w:rsid w:val="00A55181"/>
    <w:rsid w:val="00A63BF0"/>
    <w:rsid w:val="00A773F4"/>
    <w:rsid w:val="00A859DB"/>
    <w:rsid w:val="00A86A84"/>
    <w:rsid w:val="00A92D28"/>
    <w:rsid w:val="00AA0A10"/>
    <w:rsid w:val="00AA2E1F"/>
    <w:rsid w:val="00AB0886"/>
    <w:rsid w:val="00AB2C5E"/>
    <w:rsid w:val="00AB35B4"/>
    <w:rsid w:val="00AC68AE"/>
    <w:rsid w:val="00AC6B73"/>
    <w:rsid w:val="00AE0ECB"/>
    <w:rsid w:val="00B02C16"/>
    <w:rsid w:val="00B1452D"/>
    <w:rsid w:val="00B14735"/>
    <w:rsid w:val="00B14E8A"/>
    <w:rsid w:val="00B21942"/>
    <w:rsid w:val="00B249DE"/>
    <w:rsid w:val="00B425D7"/>
    <w:rsid w:val="00B550D4"/>
    <w:rsid w:val="00B56323"/>
    <w:rsid w:val="00B711E9"/>
    <w:rsid w:val="00B935F9"/>
    <w:rsid w:val="00B97EDE"/>
    <w:rsid w:val="00BA41CA"/>
    <w:rsid w:val="00BB0AFD"/>
    <w:rsid w:val="00BD081B"/>
    <w:rsid w:val="00BD2FA9"/>
    <w:rsid w:val="00BE5F0E"/>
    <w:rsid w:val="00BE7012"/>
    <w:rsid w:val="00BF2313"/>
    <w:rsid w:val="00BF6719"/>
    <w:rsid w:val="00BF78B7"/>
    <w:rsid w:val="00C03412"/>
    <w:rsid w:val="00C1406D"/>
    <w:rsid w:val="00C1520A"/>
    <w:rsid w:val="00C20BED"/>
    <w:rsid w:val="00C45708"/>
    <w:rsid w:val="00C54CE2"/>
    <w:rsid w:val="00C60886"/>
    <w:rsid w:val="00C676EC"/>
    <w:rsid w:val="00C74E74"/>
    <w:rsid w:val="00C75E80"/>
    <w:rsid w:val="00C823B0"/>
    <w:rsid w:val="00C846C7"/>
    <w:rsid w:val="00C968D9"/>
    <w:rsid w:val="00CA299E"/>
    <w:rsid w:val="00CB3E4D"/>
    <w:rsid w:val="00CC0243"/>
    <w:rsid w:val="00CD3056"/>
    <w:rsid w:val="00CD39C0"/>
    <w:rsid w:val="00CF0FAB"/>
    <w:rsid w:val="00CF17A4"/>
    <w:rsid w:val="00CF460A"/>
    <w:rsid w:val="00CF648D"/>
    <w:rsid w:val="00D050BB"/>
    <w:rsid w:val="00D0650D"/>
    <w:rsid w:val="00D208A3"/>
    <w:rsid w:val="00D20C5C"/>
    <w:rsid w:val="00D235D4"/>
    <w:rsid w:val="00D27FBF"/>
    <w:rsid w:val="00D321C4"/>
    <w:rsid w:val="00D322A8"/>
    <w:rsid w:val="00D360B6"/>
    <w:rsid w:val="00D37EFD"/>
    <w:rsid w:val="00D41277"/>
    <w:rsid w:val="00D43B21"/>
    <w:rsid w:val="00D5746E"/>
    <w:rsid w:val="00D62540"/>
    <w:rsid w:val="00D64D8A"/>
    <w:rsid w:val="00D66073"/>
    <w:rsid w:val="00D7475D"/>
    <w:rsid w:val="00D8100B"/>
    <w:rsid w:val="00D85FF4"/>
    <w:rsid w:val="00D912EE"/>
    <w:rsid w:val="00D948FD"/>
    <w:rsid w:val="00D95186"/>
    <w:rsid w:val="00DA1A69"/>
    <w:rsid w:val="00DA274B"/>
    <w:rsid w:val="00DC10AD"/>
    <w:rsid w:val="00DC1B56"/>
    <w:rsid w:val="00DC5831"/>
    <w:rsid w:val="00DD23CA"/>
    <w:rsid w:val="00DD36DF"/>
    <w:rsid w:val="00DD39D6"/>
    <w:rsid w:val="00DF68E1"/>
    <w:rsid w:val="00E04710"/>
    <w:rsid w:val="00E106A7"/>
    <w:rsid w:val="00E14A67"/>
    <w:rsid w:val="00E15B68"/>
    <w:rsid w:val="00E2026B"/>
    <w:rsid w:val="00E34A22"/>
    <w:rsid w:val="00E44F0E"/>
    <w:rsid w:val="00E5674B"/>
    <w:rsid w:val="00E632EF"/>
    <w:rsid w:val="00E817F0"/>
    <w:rsid w:val="00E82345"/>
    <w:rsid w:val="00E857F3"/>
    <w:rsid w:val="00E92CE6"/>
    <w:rsid w:val="00E976A9"/>
    <w:rsid w:val="00EA153C"/>
    <w:rsid w:val="00EA306D"/>
    <w:rsid w:val="00EA4FE8"/>
    <w:rsid w:val="00EB7BAE"/>
    <w:rsid w:val="00EC39D1"/>
    <w:rsid w:val="00EC3A5E"/>
    <w:rsid w:val="00EC48D1"/>
    <w:rsid w:val="00EC6A2F"/>
    <w:rsid w:val="00EE2673"/>
    <w:rsid w:val="00EE28B9"/>
    <w:rsid w:val="00EE75A4"/>
    <w:rsid w:val="00EF3CD3"/>
    <w:rsid w:val="00EF6F12"/>
    <w:rsid w:val="00F04D2B"/>
    <w:rsid w:val="00F06605"/>
    <w:rsid w:val="00F15BAE"/>
    <w:rsid w:val="00F17FB8"/>
    <w:rsid w:val="00F256BC"/>
    <w:rsid w:val="00F44C11"/>
    <w:rsid w:val="00F5716B"/>
    <w:rsid w:val="00F625B9"/>
    <w:rsid w:val="00F65826"/>
    <w:rsid w:val="00F6649F"/>
    <w:rsid w:val="00F7101E"/>
    <w:rsid w:val="00F729A8"/>
    <w:rsid w:val="00F8131F"/>
    <w:rsid w:val="00F838D6"/>
    <w:rsid w:val="00F84207"/>
    <w:rsid w:val="00F91D26"/>
    <w:rsid w:val="00FA2156"/>
    <w:rsid w:val="00FB61CD"/>
    <w:rsid w:val="00FD0918"/>
    <w:rsid w:val="00FD77A7"/>
    <w:rsid w:val="00FE2438"/>
    <w:rsid w:val="00FE2B69"/>
    <w:rsid w:val="00FE2D12"/>
    <w:rsid w:val="00FF0A4B"/>
    <w:rsid w:val="00FF14F0"/>
    <w:rsid w:val="00FF52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265DB0"/>
  <w15:docId w15:val="{FB400C2E-71BB-42F0-BBAD-E036E6D12A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968D9"/>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34"/>
    <w:qFormat/>
    <w:rsid w:val="00EA306D"/>
    <w:pPr>
      <w:ind w:left="720"/>
      <w:contextualSpacing/>
    </w:pPr>
  </w:style>
  <w:style w:type="paragraph" w:styleId="Zhlav">
    <w:name w:val="header"/>
    <w:basedOn w:val="Normln"/>
    <w:link w:val="ZhlavChar"/>
    <w:uiPriority w:val="99"/>
    <w:unhideWhenUsed/>
    <w:rsid w:val="00A3112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3112D"/>
  </w:style>
  <w:style w:type="paragraph" w:styleId="Zpat">
    <w:name w:val="footer"/>
    <w:basedOn w:val="Normln"/>
    <w:link w:val="ZpatChar"/>
    <w:uiPriority w:val="99"/>
    <w:unhideWhenUsed/>
    <w:rsid w:val="00A3112D"/>
    <w:pPr>
      <w:tabs>
        <w:tab w:val="center" w:pos="4536"/>
        <w:tab w:val="right" w:pos="9072"/>
      </w:tabs>
      <w:spacing w:after="0" w:line="240" w:lineRule="auto"/>
    </w:pPr>
  </w:style>
  <w:style w:type="character" w:customStyle="1" w:styleId="ZpatChar">
    <w:name w:val="Zápatí Char"/>
    <w:basedOn w:val="Standardnpsmoodstavce"/>
    <w:link w:val="Zpat"/>
    <w:uiPriority w:val="99"/>
    <w:rsid w:val="00A3112D"/>
  </w:style>
  <w:style w:type="table" w:styleId="Mkatabulky">
    <w:name w:val="Table Grid"/>
    <w:basedOn w:val="Normlntabulka"/>
    <w:uiPriority w:val="39"/>
    <w:rsid w:val="00555A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691D95"/>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91D95"/>
    <w:rPr>
      <w:rFonts w:ascii="Tahoma" w:hAnsi="Tahoma" w:cs="Tahoma"/>
      <w:sz w:val="16"/>
      <w:szCs w:val="16"/>
    </w:rPr>
  </w:style>
  <w:style w:type="character" w:customStyle="1" w:styleId="OdstavecseseznamemChar">
    <w:name w:val="Odstavec se seznamem Char"/>
    <w:link w:val="Odstavecseseznamem"/>
    <w:uiPriority w:val="34"/>
    <w:locked/>
    <w:rsid w:val="0073126C"/>
  </w:style>
  <w:style w:type="paragraph" w:customStyle="1" w:styleId="Pleading3L1">
    <w:name w:val="Pleading3_L1"/>
    <w:basedOn w:val="Normln"/>
    <w:next w:val="Zkladntext"/>
    <w:rsid w:val="009F57FF"/>
    <w:pPr>
      <w:keepNext/>
      <w:keepLines/>
      <w:widowControl w:val="0"/>
      <w:numPr>
        <w:numId w:val="21"/>
      </w:numPr>
      <w:spacing w:before="240" w:after="0" w:line="240" w:lineRule="exact"/>
      <w:jc w:val="center"/>
      <w:outlineLvl w:val="0"/>
    </w:pPr>
    <w:rPr>
      <w:rFonts w:ascii="Times New Roman" w:eastAsia="Times New Roman" w:hAnsi="Times New Roman" w:cs="Times New Roman"/>
      <w:b/>
      <w:caps/>
      <w:sz w:val="24"/>
      <w:szCs w:val="20"/>
    </w:rPr>
  </w:style>
  <w:style w:type="paragraph" w:customStyle="1" w:styleId="Pleading3L2">
    <w:name w:val="Pleading3_L2"/>
    <w:basedOn w:val="Pleading3L1"/>
    <w:next w:val="Zkladntext"/>
    <w:rsid w:val="009F57FF"/>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F57FF"/>
    <w:pPr>
      <w:numPr>
        <w:ilvl w:val="2"/>
      </w:numPr>
      <w:jc w:val="left"/>
      <w:outlineLvl w:val="2"/>
    </w:pPr>
  </w:style>
  <w:style w:type="paragraph" w:customStyle="1" w:styleId="Pleading3L4">
    <w:name w:val="Pleading3_L4"/>
    <w:basedOn w:val="Pleading3L3"/>
    <w:next w:val="Zkladntext"/>
    <w:rsid w:val="009F57FF"/>
    <w:pPr>
      <w:numPr>
        <w:ilvl w:val="3"/>
      </w:numPr>
      <w:jc w:val="both"/>
      <w:outlineLvl w:val="3"/>
    </w:pPr>
  </w:style>
  <w:style w:type="paragraph" w:customStyle="1" w:styleId="Pleading3L5">
    <w:name w:val="Pleading3_L5"/>
    <w:basedOn w:val="Pleading3L4"/>
    <w:next w:val="Zkladntext"/>
    <w:rsid w:val="009F57FF"/>
    <w:pPr>
      <w:keepNext/>
      <w:keepLines/>
      <w:numPr>
        <w:ilvl w:val="4"/>
      </w:numPr>
      <w:jc w:val="left"/>
      <w:outlineLvl w:val="4"/>
    </w:pPr>
  </w:style>
  <w:style w:type="paragraph" w:customStyle="1" w:styleId="Pleading3L6">
    <w:name w:val="Pleading3_L6"/>
    <w:basedOn w:val="Pleading3L5"/>
    <w:next w:val="Zkladntext"/>
    <w:rsid w:val="009F57FF"/>
    <w:pPr>
      <w:numPr>
        <w:ilvl w:val="5"/>
      </w:numPr>
      <w:outlineLvl w:val="5"/>
    </w:pPr>
  </w:style>
  <w:style w:type="paragraph" w:customStyle="1" w:styleId="Pleading3L7">
    <w:name w:val="Pleading3_L7"/>
    <w:basedOn w:val="Pleading3L6"/>
    <w:next w:val="Zkladntext"/>
    <w:rsid w:val="009F57FF"/>
    <w:pPr>
      <w:numPr>
        <w:ilvl w:val="6"/>
      </w:numPr>
      <w:outlineLvl w:val="6"/>
    </w:pPr>
  </w:style>
  <w:style w:type="paragraph" w:customStyle="1" w:styleId="Pleading3L8">
    <w:name w:val="Pleading3_L8"/>
    <w:basedOn w:val="Pleading3L7"/>
    <w:next w:val="Zkladntext"/>
    <w:rsid w:val="009F57FF"/>
    <w:pPr>
      <w:numPr>
        <w:ilvl w:val="7"/>
      </w:numPr>
      <w:outlineLvl w:val="7"/>
    </w:pPr>
  </w:style>
  <w:style w:type="paragraph" w:customStyle="1" w:styleId="Pleading3L9">
    <w:name w:val="Pleading3_L9"/>
    <w:basedOn w:val="Pleading3L8"/>
    <w:next w:val="Zkladntext"/>
    <w:rsid w:val="009F57FF"/>
    <w:pPr>
      <w:numPr>
        <w:ilvl w:val="8"/>
      </w:numPr>
      <w:outlineLvl w:val="8"/>
    </w:pPr>
  </w:style>
  <w:style w:type="paragraph" w:styleId="Zkladntext">
    <w:name w:val="Body Text"/>
    <w:basedOn w:val="Normln"/>
    <w:link w:val="ZkladntextChar"/>
    <w:uiPriority w:val="99"/>
    <w:semiHidden/>
    <w:unhideWhenUsed/>
    <w:rsid w:val="009F57FF"/>
    <w:pPr>
      <w:spacing w:after="120"/>
    </w:pPr>
  </w:style>
  <w:style w:type="character" w:customStyle="1" w:styleId="ZkladntextChar">
    <w:name w:val="Základní text Char"/>
    <w:basedOn w:val="Standardnpsmoodstavce"/>
    <w:link w:val="Zkladntext"/>
    <w:uiPriority w:val="99"/>
    <w:semiHidden/>
    <w:rsid w:val="009F57FF"/>
  </w:style>
  <w:style w:type="character" w:styleId="Odkaznakoment">
    <w:name w:val="annotation reference"/>
    <w:basedOn w:val="Standardnpsmoodstavce"/>
    <w:uiPriority w:val="99"/>
    <w:semiHidden/>
    <w:unhideWhenUsed/>
    <w:rsid w:val="00D95186"/>
    <w:rPr>
      <w:sz w:val="16"/>
      <w:szCs w:val="16"/>
    </w:rPr>
  </w:style>
  <w:style w:type="paragraph" w:styleId="Textkomente">
    <w:name w:val="annotation text"/>
    <w:basedOn w:val="Normln"/>
    <w:link w:val="TextkomenteChar"/>
    <w:uiPriority w:val="99"/>
    <w:unhideWhenUsed/>
    <w:rsid w:val="00D95186"/>
    <w:pPr>
      <w:spacing w:line="240" w:lineRule="auto"/>
    </w:pPr>
    <w:rPr>
      <w:sz w:val="20"/>
      <w:szCs w:val="20"/>
    </w:rPr>
  </w:style>
  <w:style w:type="character" w:customStyle="1" w:styleId="TextkomenteChar">
    <w:name w:val="Text komentáře Char"/>
    <w:basedOn w:val="Standardnpsmoodstavce"/>
    <w:link w:val="Textkomente"/>
    <w:uiPriority w:val="99"/>
    <w:rsid w:val="00D95186"/>
    <w:rPr>
      <w:sz w:val="20"/>
      <w:szCs w:val="20"/>
    </w:rPr>
  </w:style>
  <w:style w:type="paragraph" w:styleId="Pedmtkomente">
    <w:name w:val="annotation subject"/>
    <w:basedOn w:val="Textkomente"/>
    <w:next w:val="Textkomente"/>
    <w:link w:val="PedmtkomenteChar"/>
    <w:uiPriority w:val="99"/>
    <w:semiHidden/>
    <w:unhideWhenUsed/>
    <w:rsid w:val="00D95186"/>
    <w:rPr>
      <w:b/>
      <w:bCs/>
    </w:rPr>
  </w:style>
  <w:style w:type="character" w:customStyle="1" w:styleId="PedmtkomenteChar">
    <w:name w:val="Předmět komentáře Char"/>
    <w:basedOn w:val="TextkomenteChar"/>
    <w:link w:val="Pedmtkomente"/>
    <w:uiPriority w:val="99"/>
    <w:semiHidden/>
    <w:rsid w:val="00D95186"/>
    <w:rPr>
      <w:b/>
      <w:bCs/>
      <w:sz w:val="20"/>
      <w:szCs w:val="20"/>
    </w:rPr>
  </w:style>
  <w:style w:type="character" w:styleId="Hypertextovodkaz">
    <w:name w:val="Hyperlink"/>
    <w:basedOn w:val="Standardnpsmoodstavce"/>
    <w:uiPriority w:val="99"/>
    <w:unhideWhenUsed/>
    <w:rsid w:val="00E44F0E"/>
    <w:rPr>
      <w:color w:val="0563C1" w:themeColor="hyperlink"/>
      <w:u w:val="single"/>
    </w:rPr>
  </w:style>
  <w:style w:type="character" w:styleId="Nevyeenzmnka">
    <w:name w:val="Unresolved Mention"/>
    <w:basedOn w:val="Standardnpsmoodstavce"/>
    <w:uiPriority w:val="99"/>
    <w:semiHidden/>
    <w:unhideWhenUsed/>
    <w:rsid w:val="00E44F0E"/>
    <w:rPr>
      <w:color w:val="605E5C"/>
      <w:shd w:val="clear" w:color="auto" w:fill="E1DFDD"/>
    </w:rPr>
  </w:style>
  <w:style w:type="paragraph" w:customStyle="1" w:styleId="Seznamoslovan">
    <w:name w:val="Seznam očíslovaný"/>
    <w:basedOn w:val="Zkladntext"/>
    <w:rsid w:val="00187B66"/>
    <w:pPr>
      <w:widowControl w:val="0"/>
      <w:suppressAutoHyphens/>
      <w:spacing w:after="0" w:line="216" w:lineRule="auto"/>
      <w:ind w:left="480" w:hanging="480"/>
    </w:pPr>
    <w:rPr>
      <w:rFonts w:ascii="Arial" w:eastAsia="Arial" w:hAnsi="Arial" w:cs="Arial"/>
      <w:kern w:val="1"/>
      <w:lang w:eastAsia="ar-SA"/>
    </w:rPr>
  </w:style>
  <w:style w:type="paragraph" w:styleId="Revize">
    <w:name w:val="Revision"/>
    <w:hidden/>
    <w:uiPriority w:val="99"/>
    <w:semiHidden/>
    <w:rsid w:val="00B935F9"/>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325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fakturace.tu@suspk.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iri.synek@susp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zdenek.vasak@suspk.cz"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romotedState xmlns="http://schemas.microsoft.com/sharepoint/v3">0</PromotedState>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25" ma:contentTypeDescription="Vytvoří nový dokument" ma:contentTypeScope="" ma:versionID="5cc9ecd6bd192179fafba085baf4ad97">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2644e7faed8e4857091347f3643ee6b2"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3586EEA-08C8-EA40-8D04-B9A2754C03F2}">
  <ds:schemaRefs>
    <ds:schemaRef ds:uri="http://schemas.openxmlformats.org/officeDocument/2006/bibliography"/>
  </ds:schemaRefs>
</ds:datastoreItem>
</file>

<file path=customXml/itemProps2.xml><?xml version="1.0" encoding="utf-8"?>
<ds:datastoreItem xmlns:ds="http://schemas.openxmlformats.org/officeDocument/2006/customXml" ds:itemID="{D70D0BAC-CF53-447D-9805-B8C00F7B87AF}">
  <ds:schemaRefs>
    <ds:schemaRef ds:uri="http://schemas.microsoft.com/office/2006/metadata/properties"/>
    <ds:schemaRef ds:uri="http://schemas.microsoft.com/office/infopath/2007/PartnerControls"/>
    <ds:schemaRef ds:uri="http://schemas.microsoft.com/sharepoint/v3"/>
    <ds:schemaRef ds:uri="1b0a2e31-377b-4a4f-8b74-191dd8e2e1a2"/>
  </ds:schemaRefs>
</ds:datastoreItem>
</file>

<file path=customXml/itemProps3.xml><?xml version="1.0" encoding="utf-8"?>
<ds:datastoreItem xmlns:ds="http://schemas.openxmlformats.org/officeDocument/2006/customXml" ds:itemID="{FB437A55-FC1A-4D64-92CF-58B560A3C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60668BE-F208-4ED0-886E-6813547D2E0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11</Pages>
  <Words>4193</Words>
  <Characters>24741</Characters>
  <Application>Microsoft Office Word</Application>
  <DocSecurity>0</DocSecurity>
  <Lines>206</Lines>
  <Paragraphs>57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Jirka</dc:creator>
  <cp:lastModifiedBy>Mazuchová Hana</cp:lastModifiedBy>
  <cp:revision>17</cp:revision>
  <cp:lastPrinted>2021-10-19T08:18:00Z</cp:lastPrinted>
  <dcterms:created xsi:type="dcterms:W3CDTF">2024-08-17T10:01:00Z</dcterms:created>
  <dcterms:modified xsi:type="dcterms:W3CDTF">2024-08-27T08:00:00Z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íl">
    <vt:lpwstr>inf</vt:lpwstr>
  </property>
  <property fmtid="{D5CDD505-2E9C-101B-9397-08002B2CF9AE}" pid="3" name="TemplateVersion">
    <vt:lpwstr>514.1</vt:lpwstr>
  </property>
  <property fmtid="{D5CDD505-2E9C-101B-9397-08002B2CF9AE}" pid="4" name="ContentTypeId">
    <vt:lpwstr>0x010100D6D02840B944C546A8FFB3BEE68E8FD7</vt:lpwstr>
  </property>
</Properties>
</file>